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BB3856">
        <w:tc>
          <w:tcPr>
            <w:tcW w:w="10710" w:type="dxa"/>
            <w:gridSpan w:val="34"/>
            <w:shd w:val="clear" w:color="FFFFFF" w:fill="auto"/>
            <w:vAlign w:val="bottom"/>
          </w:tcPr>
          <w:p w:rsidR="00BB3856" w:rsidRDefault="009E317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Уведомление пациента о последствиях лечения и рекомендациях</w:t>
            </w:r>
          </w:p>
        </w:tc>
      </w:tr>
      <w:tr w:rsidR="00BB3856">
        <w:tc>
          <w:tcPr>
            <w:tcW w:w="315" w:type="dxa"/>
            <w:shd w:val="clear" w:color="FFFFFF" w:fill="auto"/>
            <w:vAlign w:val="bottom"/>
          </w:tcPr>
          <w:p w:rsidR="00BB3856" w:rsidRDefault="00BB385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Default="00BB385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Default="00BB385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Default="00BB385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Default="00BB385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Default="00BB385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Default="00BB385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Default="00BB385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Default="00BB385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Default="00BB385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Default="00BB385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Default="00BB385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Default="00BB385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Default="00BB385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Default="00BB385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Default="00BB385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Default="00BB385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Default="00BB385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Default="00BB385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Default="00BB385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Default="00BB385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Default="00BB385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Default="00BB385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Default="00BB385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Default="00BB385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Default="00BB385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Default="00BB385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Default="00BB385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Default="00BB385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Default="00BB385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Default="00BB385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Default="00BB385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Default="00BB385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Default="00BB3856">
            <w:pPr>
              <w:jc w:val="center"/>
            </w:pPr>
          </w:p>
        </w:tc>
      </w:tr>
      <w:tr w:rsidR="00BB3856" w:rsidRPr="009E3175">
        <w:tc>
          <w:tcPr>
            <w:tcW w:w="10710" w:type="dxa"/>
            <w:gridSpan w:val="34"/>
            <w:shd w:val="clear" w:color="FFFFFF" w:fill="auto"/>
            <w:vAlign w:val="bottom"/>
          </w:tcPr>
          <w:p w:rsidR="00BB3856" w:rsidRPr="009E3175" w:rsidRDefault="009E3175">
            <w:pPr>
              <w:jc w:val="center"/>
              <w:rPr>
                <w:rFonts w:ascii="Times New Roman" w:hAnsi="Times New Roman" w:cs="Times New Roman"/>
              </w:rPr>
            </w:pPr>
            <w:r w:rsidRPr="009E3175">
              <w:rPr>
                <w:rFonts w:ascii="Times New Roman" w:hAnsi="Times New Roman" w:cs="Times New Roman"/>
                <w:sz w:val="20"/>
                <w:szCs w:val="20"/>
              </w:rPr>
              <w:t>Уважаемый пациент!</w:t>
            </w:r>
          </w:p>
        </w:tc>
      </w:tr>
      <w:tr w:rsidR="00BB3856" w:rsidRPr="009E3175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856" w:rsidRPr="009E3175">
        <w:trPr>
          <w:trHeight w:val="60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BB3856" w:rsidRPr="009E3175" w:rsidRDefault="009E31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</w:t>
            </w:r>
            <w:r w:rsidRPr="00E45817">
              <w:rPr>
                <w:rFonts w:ascii="Times New Roman" w:eastAsia="Times New Roman" w:hAnsi="Times New Roman"/>
                <w:sz w:val="20"/>
                <w:szCs w:val="20"/>
              </w:rPr>
              <w:t>В соответствии с пунктом 24 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E45817">
              <w:rPr>
                <w:rFonts w:ascii="Times New Roman" w:eastAsia="Times New Roman" w:hAnsi="Times New Roman"/>
                <w:sz w:val="20"/>
                <w:szCs w:val="20"/>
              </w:rPr>
              <w:t xml:space="preserve"> Правительства РФ от 11.05.2023 N 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</w:t>
            </w:r>
            <w:r w:rsidRPr="009E3175">
              <w:rPr>
                <w:rFonts w:ascii="Times New Roman" w:hAnsi="Times New Roman" w:cs="Times New Roman"/>
                <w:sz w:val="20"/>
                <w:szCs w:val="20"/>
              </w:rPr>
              <w:t xml:space="preserve">, ООО </w:t>
            </w:r>
            <w:r w:rsidRPr="00C40EB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C40EB0">
              <w:rPr>
                <w:rFonts w:ascii="Times New Roman" w:hAnsi="Times New Roman" w:cs="Times New Roman"/>
                <w:sz w:val="20"/>
                <w:szCs w:val="20"/>
              </w:rPr>
              <w:t>Клиника здорового позвоночника</w:t>
            </w:r>
            <w:r w:rsidRPr="009E3175">
              <w:rPr>
                <w:rFonts w:ascii="Times New Roman" w:hAnsi="Times New Roman" w:cs="Times New Roman"/>
                <w:sz w:val="20"/>
                <w:szCs w:val="20"/>
              </w:rPr>
              <w:t>", уведомляет Вас, о том, что существуют зависящие от Вас обстоятельства, которые влияют на результат оказания услуг, на их эффективность, безопасность, на сроки оказания и длительность полезного действия услуг, а именно:</w:t>
            </w:r>
          </w:p>
        </w:tc>
      </w:tr>
      <w:tr w:rsidR="00BB3856" w:rsidRPr="009E3175">
        <w:trPr>
          <w:trHeight w:val="60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BB3856" w:rsidRPr="009E3175" w:rsidRDefault="009E3175">
            <w:pPr>
              <w:jc w:val="both"/>
              <w:rPr>
                <w:rFonts w:ascii="Times New Roman" w:hAnsi="Times New Roman" w:cs="Times New Roman"/>
              </w:rPr>
            </w:pPr>
            <w:r w:rsidRPr="009E3175">
              <w:rPr>
                <w:rFonts w:ascii="Times New Roman" w:hAnsi="Times New Roman" w:cs="Times New Roman"/>
                <w:sz w:val="20"/>
                <w:szCs w:val="20"/>
              </w:rPr>
              <w:t>- строгое соблюдение всех рекоменда</w:t>
            </w:r>
            <w:bookmarkStart w:id="0" w:name="_GoBack"/>
            <w:bookmarkEnd w:id="0"/>
            <w:r w:rsidRPr="009E3175">
              <w:rPr>
                <w:rFonts w:ascii="Times New Roman" w:hAnsi="Times New Roman" w:cs="Times New Roman"/>
                <w:sz w:val="20"/>
                <w:szCs w:val="20"/>
              </w:rPr>
              <w:t>ций и предписаний врача, выполнение указаний медицинского персонала во время оказания услуги;</w:t>
            </w:r>
          </w:p>
        </w:tc>
      </w:tr>
      <w:tr w:rsidR="00BB3856" w:rsidRPr="009E3175">
        <w:trPr>
          <w:trHeight w:val="60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BB3856" w:rsidRPr="009E3175" w:rsidRDefault="009E3175">
            <w:pPr>
              <w:jc w:val="both"/>
              <w:rPr>
                <w:rFonts w:ascii="Times New Roman" w:hAnsi="Times New Roman" w:cs="Times New Roman"/>
              </w:rPr>
            </w:pPr>
            <w:r w:rsidRPr="009E3175">
              <w:rPr>
                <w:rFonts w:ascii="Times New Roman" w:hAnsi="Times New Roman" w:cs="Times New Roman"/>
                <w:sz w:val="20"/>
                <w:szCs w:val="20"/>
              </w:rPr>
              <w:t xml:space="preserve">- явка на приём к врачу в назначенный срок. Пропуск визитов к врачу отражается на сроках лечения и может привести к </w:t>
            </w:r>
            <w:r w:rsidR="006D3F8E">
              <w:rPr>
                <w:rFonts w:ascii="Times New Roman" w:hAnsi="Times New Roman" w:cs="Times New Roman"/>
                <w:sz w:val="20"/>
                <w:szCs w:val="20"/>
              </w:rPr>
              <w:t>побочным эффектам и осложнениям;</w:t>
            </w:r>
          </w:p>
        </w:tc>
      </w:tr>
      <w:tr w:rsidR="00BB3856" w:rsidRPr="009E3175">
        <w:trPr>
          <w:trHeight w:val="60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BB3856" w:rsidRPr="009E3175" w:rsidRDefault="009E3175">
            <w:pPr>
              <w:jc w:val="both"/>
              <w:rPr>
                <w:rFonts w:ascii="Times New Roman" w:hAnsi="Times New Roman" w:cs="Times New Roman"/>
              </w:rPr>
            </w:pPr>
            <w:r w:rsidRPr="009E3175">
              <w:rPr>
                <w:rFonts w:ascii="Times New Roman" w:hAnsi="Times New Roman" w:cs="Times New Roman"/>
                <w:sz w:val="20"/>
                <w:szCs w:val="20"/>
              </w:rPr>
              <w:t>- предоставление врачу точной и подробной информации о состоянии своего здоровья, включая сведения о перенесённых и имеющихся заболеваниях, непереносимости лекарств, препаратов, процедур и лечении, проводимом вне нашей медицинской организации. Отсутствие данных сведений не позволит врачу подобрать оптимальный план лечения и прогнозировать его исход, качество и сроки оказания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B3856" w:rsidRPr="009E3175">
        <w:trPr>
          <w:trHeight w:val="60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BB3856" w:rsidRPr="009E3175" w:rsidRDefault="009E3175">
            <w:pPr>
              <w:jc w:val="both"/>
              <w:rPr>
                <w:rFonts w:ascii="Times New Roman" w:hAnsi="Times New Roman" w:cs="Times New Roman"/>
              </w:rPr>
            </w:pPr>
            <w:r w:rsidRPr="009E3175">
              <w:rPr>
                <w:rFonts w:ascii="Times New Roman" w:hAnsi="Times New Roman" w:cs="Times New Roman"/>
                <w:sz w:val="20"/>
                <w:szCs w:val="20"/>
              </w:rPr>
              <w:t>- информирование врача при первой возможности об изменениях в состоянии здоровья, включая появление болевых или дискомфортных ощущений в процессе и после лечения, наличии в день приема острых воспалительных или инфекционных заболеваний, обострения хронических заболеваний, состояния наркотического или алкогольного опьянения, т.к. подобные с</w:t>
            </w:r>
            <w:r w:rsidR="00A025F5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9E3175">
              <w:rPr>
                <w:rFonts w:ascii="Times New Roman" w:hAnsi="Times New Roman" w:cs="Times New Roman"/>
                <w:sz w:val="20"/>
                <w:szCs w:val="20"/>
              </w:rPr>
              <w:t>тояния могут спровоцировать непредвиденные реакции организма и иные осложнения во время оказания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B3856" w:rsidRPr="009E3175">
        <w:trPr>
          <w:trHeight w:val="60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BB3856" w:rsidRPr="009E3175" w:rsidRDefault="009E3175">
            <w:pPr>
              <w:jc w:val="both"/>
              <w:rPr>
                <w:rFonts w:ascii="Times New Roman" w:hAnsi="Times New Roman" w:cs="Times New Roman"/>
              </w:rPr>
            </w:pPr>
            <w:r w:rsidRPr="009E3175">
              <w:rPr>
                <w:rFonts w:ascii="Times New Roman" w:hAnsi="Times New Roman" w:cs="Times New Roman"/>
                <w:sz w:val="20"/>
                <w:szCs w:val="20"/>
              </w:rPr>
              <w:t>- для обеспечения возможности проведения лечения или повышения его качества, может возникнуть необходимость проведения специализированных лечебных, профилактических или диагностических мероприятий в других медицинских организациях. Своевременное и точное выполнение назначенных врачом мероприятий вне медицинской организации (диагностика, консультации специалистов, лечебные и</w:t>
            </w:r>
            <w:r w:rsidR="006D3F8E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профилактические процедуры)</w:t>
            </w:r>
            <w:r w:rsidRPr="009E3175">
              <w:rPr>
                <w:rFonts w:ascii="Times New Roman" w:hAnsi="Times New Roman" w:cs="Times New Roman"/>
                <w:sz w:val="20"/>
                <w:szCs w:val="20"/>
              </w:rPr>
              <w:t xml:space="preserve"> влияют на сроки окончания лечения, его качество, исход и прогноз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B3856" w:rsidRPr="009E3175">
        <w:trPr>
          <w:trHeight w:val="60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BB3856" w:rsidRPr="009E3175" w:rsidRDefault="009E3175">
            <w:pPr>
              <w:jc w:val="both"/>
              <w:rPr>
                <w:rFonts w:ascii="Times New Roman" w:hAnsi="Times New Roman" w:cs="Times New Roman"/>
              </w:rPr>
            </w:pPr>
            <w:r w:rsidRPr="009E3175">
              <w:rPr>
                <w:rFonts w:ascii="Times New Roman" w:hAnsi="Times New Roman" w:cs="Times New Roman"/>
                <w:sz w:val="20"/>
                <w:szCs w:val="20"/>
              </w:rPr>
              <w:t xml:space="preserve">- соблюдение гигиены полости рта и явка на назначенные профилактические осмотры, обеспечение необходимого уровня гигиены полости рта и правил пользования зубными протезами и </w:t>
            </w:r>
            <w:proofErr w:type="spellStart"/>
            <w:r w:rsidRPr="009E3175">
              <w:rPr>
                <w:rFonts w:ascii="Times New Roman" w:hAnsi="Times New Roman" w:cs="Times New Roman"/>
                <w:sz w:val="20"/>
                <w:szCs w:val="20"/>
              </w:rPr>
              <w:t>ортодонтическими</w:t>
            </w:r>
            <w:proofErr w:type="spellEnd"/>
            <w:r w:rsidRPr="009E3175">
              <w:rPr>
                <w:rFonts w:ascii="Times New Roman" w:hAnsi="Times New Roman" w:cs="Times New Roman"/>
                <w:sz w:val="20"/>
                <w:szCs w:val="20"/>
              </w:rPr>
              <w:t xml:space="preserve"> аппаратами, а также прохождение профилактических осмотров не реже двух раз в год (если иное не назначено врачом). Данные мероприятия являются необходимым условием для поддержания достигнутых параметров качества лечения.</w:t>
            </w:r>
          </w:p>
        </w:tc>
      </w:tr>
      <w:tr w:rsidR="00BB3856" w:rsidRPr="009E3175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</w:tr>
      <w:tr w:rsidR="00BB3856" w:rsidRPr="009E3175">
        <w:trPr>
          <w:trHeight w:val="60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BB3856" w:rsidRPr="009E3175" w:rsidRDefault="00D872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</w:t>
            </w:r>
            <w:r w:rsidR="009E3175" w:rsidRPr="009E3175">
              <w:rPr>
                <w:rFonts w:ascii="Times New Roman" w:hAnsi="Times New Roman" w:cs="Times New Roman"/>
                <w:i/>
                <w:sz w:val="20"/>
                <w:szCs w:val="20"/>
              </w:rPr>
              <w:t>Лечащий врач перед началом лечения проинформирует Вас об осложнениях и других побочных эффектах медицинского вмешательства, в том числе о тех, которые могут возникнуть вследствие биологических особенностей организма, и вероятность которых используемые знания и технологии не могут полностью исключить, такие явления не являются недостатками качества услуг, если услуги оказаны с соблюдением всех необходимых требований. Стоматологическая услуга будет оказана после получения Вашего добровольного согласия.</w:t>
            </w:r>
          </w:p>
        </w:tc>
      </w:tr>
      <w:tr w:rsidR="00BB3856" w:rsidRPr="009E3175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</w:tr>
      <w:tr w:rsidR="00BB3856" w:rsidRPr="009E3175">
        <w:trPr>
          <w:trHeight w:val="60"/>
        </w:trPr>
        <w:tc>
          <w:tcPr>
            <w:tcW w:w="2520" w:type="dxa"/>
            <w:gridSpan w:val="8"/>
            <w:shd w:val="clear" w:color="FFFFFF" w:fill="auto"/>
            <w:vAlign w:val="center"/>
          </w:tcPr>
          <w:p w:rsidR="00BB3856" w:rsidRPr="009E3175" w:rsidRDefault="009E3175">
            <w:pPr>
              <w:wordWrap w:val="0"/>
              <w:rPr>
                <w:rFonts w:ascii="Times New Roman" w:hAnsi="Times New Roman" w:cs="Times New Roman"/>
              </w:rPr>
            </w:pPr>
            <w:r w:rsidRPr="009E3175">
              <w:rPr>
                <w:rFonts w:ascii="Times New Roman" w:hAnsi="Times New Roman" w:cs="Times New Roman"/>
                <w:sz w:val="20"/>
                <w:szCs w:val="20"/>
              </w:rPr>
              <w:t>С уведомлением ознакомлен</w:t>
            </w:r>
          </w:p>
        </w:tc>
        <w:tc>
          <w:tcPr>
            <w:tcW w:w="2205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B3856" w:rsidRPr="009E3175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  <w:gridSpan w:val="19"/>
            <w:shd w:val="clear" w:color="FFFFFF" w:fill="auto"/>
            <w:vAlign w:val="center"/>
          </w:tcPr>
          <w:p w:rsidR="00BB3856" w:rsidRPr="009E3175" w:rsidRDefault="009E3175">
            <w:pPr>
              <w:jc w:val="both"/>
              <w:rPr>
                <w:rFonts w:ascii="Times New Roman" w:hAnsi="Times New Roman" w:cs="Times New Roman"/>
              </w:rPr>
            </w:pPr>
            <w:r w:rsidRPr="009E317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9E317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BB3856" w:rsidRPr="009E3175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9E3175" w:rsidRDefault="00BB3856">
            <w:pPr>
              <w:rPr>
                <w:rFonts w:ascii="Times New Roman" w:hAnsi="Times New Roman" w:cs="Times New Roman"/>
              </w:rPr>
            </w:pPr>
          </w:p>
        </w:tc>
      </w:tr>
      <w:tr w:rsidR="00BB3856" w:rsidRPr="009E3175">
        <w:trPr>
          <w:trHeight w:val="60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BB3856" w:rsidRPr="009E3175" w:rsidRDefault="009E3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«__»</w:t>
            </w:r>
            <w:r w:rsidRPr="009E31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Pr="009E3175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9E3175">
              <w:rPr>
                <w:rFonts w:ascii="Times New Roman" w:hAnsi="Times New Roman" w:cs="Times New Roman"/>
                <w:sz w:val="20"/>
                <w:szCs w:val="20"/>
              </w:rPr>
              <w:t> г.</w:t>
            </w:r>
          </w:p>
        </w:tc>
      </w:tr>
    </w:tbl>
    <w:p w:rsidR="00F17A8F" w:rsidRPr="009E3175" w:rsidRDefault="00F17A8F">
      <w:pPr>
        <w:rPr>
          <w:rFonts w:ascii="Times New Roman" w:hAnsi="Times New Roman" w:cs="Times New Roman"/>
        </w:rPr>
      </w:pPr>
    </w:p>
    <w:sectPr w:rsidR="00F17A8F" w:rsidRPr="009E317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856"/>
    <w:rsid w:val="006D3F8E"/>
    <w:rsid w:val="009E3175"/>
    <w:rsid w:val="00A025F5"/>
    <w:rsid w:val="00BB3856"/>
    <w:rsid w:val="00C40EB0"/>
    <w:rsid w:val="00D872F4"/>
    <w:rsid w:val="00F1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3C2F"/>
  <w15:docId w15:val="{A537520F-6B30-403E-8D72-B4B715EB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Литвинова</dc:creator>
  <cp:lastModifiedBy>Свиридова Ирина Валерьевна</cp:lastModifiedBy>
  <cp:revision>2</cp:revision>
  <dcterms:created xsi:type="dcterms:W3CDTF">2023-10-12T18:03:00Z</dcterms:created>
  <dcterms:modified xsi:type="dcterms:W3CDTF">2023-10-12T18:03:00Z</dcterms:modified>
</cp:coreProperties>
</file>