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86A" w:rsidRDefault="00EE786A" w:rsidP="00EE786A">
      <w:pPr>
        <w:pStyle w:val="1"/>
      </w:pPr>
      <w:r>
        <w:fldChar w:fldCharType="begin"/>
      </w:r>
      <w:r>
        <w:instrText>HYPERLINK "http://internet.garant.ru/document/redirect/406182655/0"</w:instrText>
      </w:r>
      <w:r>
        <w:fldChar w:fldCharType="separate"/>
      </w:r>
      <w:r>
        <w:rPr>
          <w:rStyle w:val="a4"/>
          <w:b w:val="0"/>
          <w:bCs w:val="0"/>
        </w:rPr>
        <w:t>Постановление Правительства Москвы от 29 декабря 2022 г. N 3044-ПП "О Территориальной программе государственных гарантий бесплатного оказания гражданам медицинской помощи в городе Москве на 2023 год и на плановый период 2024 и 2025 годов"</w:t>
      </w:r>
      <w:r>
        <w:fldChar w:fldCharType="end"/>
      </w:r>
    </w:p>
    <w:p w:rsidR="00EE786A" w:rsidRDefault="00EE786A" w:rsidP="00EE786A"/>
    <w:p w:rsidR="00EE786A" w:rsidRDefault="00EE786A" w:rsidP="00EE786A">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w:t>
      </w:r>
      <w:hyperlink r:id="rId4" w:history="1">
        <w:r>
          <w:rPr>
            <w:rStyle w:val="a4"/>
          </w:rPr>
          <w:t>Федеральным законом</w:t>
        </w:r>
      </w:hyperlink>
      <w:r>
        <w:t xml:space="preserve"> от 21 ноября 2011 г. N 323-ФЗ "Об основах охраны здоровья граждан в Российской Федерации", </w:t>
      </w:r>
      <w:hyperlink r:id="rId5" w:history="1">
        <w:r>
          <w:rPr>
            <w:rStyle w:val="a4"/>
          </w:rPr>
          <w:t>Федеральным 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rsidR="00EE786A" w:rsidRDefault="00EE786A" w:rsidP="00EE786A">
      <w:bookmarkStart w:id="0" w:name="sub_1"/>
      <w:r>
        <w:t>1. Утвердить Территориальную программу государственных гарантий бесплатного оказания гражданам медицинской помощи в городе Москве на 2023 год и на плановый период 2024 и 2025 годов (</w:t>
      </w:r>
      <w:hyperlink w:anchor="sub_1000" w:history="1">
        <w:r>
          <w:rPr>
            <w:rStyle w:val="a4"/>
          </w:rPr>
          <w:t>приложение</w:t>
        </w:r>
      </w:hyperlink>
      <w:r>
        <w:t>).</w:t>
      </w:r>
    </w:p>
    <w:p w:rsidR="00EE786A" w:rsidRDefault="00EE786A" w:rsidP="00EE786A">
      <w:bookmarkStart w:id="1" w:name="sub_2"/>
      <w:bookmarkEnd w:id="0"/>
      <w:r>
        <w:t>2. Установить, что:</w:t>
      </w:r>
    </w:p>
    <w:p w:rsidR="00EE786A" w:rsidRDefault="00EE786A" w:rsidP="00EE786A">
      <w:bookmarkStart w:id="2" w:name="sub_21"/>
      <w:bookmarkEnd w:id="1"/>
      <w:r>
        <w:t>2.1. Учет объемов медицинской помощи,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осуществляется раздельно по видам и источникам их финансового обеспечения.</w:t>
      </w:r>
    </w:p>
    <w:p w:rsidR="00EE786A" w:rsidRDefault="00EE786A" w:rsidP="00EE786A">
      <w:bookmarkStart w:id="3" w:name="sub_22"/>
      <w:bookmarkEnd w:id="2"/>
      <w:r>
        <w:t xml:space="preserve">2.2. Выполнение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hyperlink r:id="rId6" w:history="1">
        <w:r>
          <w:rPr>
            <w:rStyle w:val="a4"/>
          </w:rPr>
          <w:t>Законом</w:t>
        </w:r>
      </w:hyperlink>
      <w:r>
        <w:t xml:space="preserve"> города Москвы от 2 ноября 2022 г. N 30 "О бюджете города Москвы на 2023 год и плановый период 2024 и 2025 годов" и </w:t>
      </w:r>
      <w:hyperlink r:id="rId7" w:history="1">
        <w:r>
          <w:rPr>
            <w:rStyle w:val="a4"/>
          </w:rPr>
          <w:t>Законом</w:t>
        </w:r>
      </w:hyperlink>
      <w:r>
        <w:t xml:space="preserve"> города Москвы от 2 ноября 2022 г. N 27 "О бюджете Московского городского фонда обязательного медицинского страхования на 2023 год и на плановый период 2024 и 2025 годов".</w:t>
      </w:r>
    </w:p>
    <w:p w:rsidR="00EE786A" w:rsidRDefault="00EE786A" w:rsidP="00EE786A">
      <w:bookmarkStart w:id="4" w:name="sub_23"/>
      <w:bookmarkEnd w:id="3"/>
      <w:r>
        <w:t>2.3. Об итогах выполнения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доложить Правительству Москвы за 2023 год до 5 июля 2024 г., за 2024 год - до 5 июля 2025 г., за 2025 год - до 5 июля 2026 г.</w:t>
      </w:r>
    </w:p>
    <w:p w:rsidR="00EE786A" w:rsidRDefault="00EE786A" w:rsidP="00EE786A">
      <w:bookmarkStart w:id="5" w:name="sub_3"/>
      <w:bookmarkEnd w:id="4"/>
      <w:r>
        <w:t xml:space="preserve">3. Контроль за выполнением настоящего постановления возложить на заместителя Мэра Москвы в Правительстве Москвы по вопросам социального развития </w:t>
      </w:r>
      <w:proofErr w:type="spellStart"/>
      <w:r>
        <w:t>Ракову</w:t>
      </w:r>
      <w:proofErr w:type="spellEnd"/>
      <w:r>
        <w:t> А.В.</w:t>
      </w:r>
    </w:p>
    <w:bookmarkEnd w:id="5"/>
    <w:p w:rsidR="00EE786A" w:rsidRDefault="00EE786A" w:rsidP="00EE786A"/>
    <w:tbl>
      <w:tblPr>
        <w:tblW w:w="5000" w:type="pct"/>
        <w:tblInd w:w="108" w:type="dxa"/>
        <w:tblLook w:val="0000" w:firstRow="0" w:lastRow="0" w:firstColumn="0" w:lastColumn="0" w:noHBand="0" w:noVBand="0"/>
      </w:tblPr>
      <w:tblGrid>
        <w:gridCol w:w="6236"/>
        <w:gridCol w:w="3119"/>
      </w:tblGrid>
      <w:tr w:rsidR="00EE786A" w:rsidTr="0004498E">
        <w:tblPrEx>
          <w:tblCellMar>
            <w:top w:w="0" w:type="dxa"/>
            <w:bottom w:w="0" w:type="dxa"/>
          </w:tblCellMar>
        </w:tblPrEx>
        <w:tc>
          <w:tcPr>
            <w:tcW w:w="3302" w:type="pct"/>
            <w:tcBorders>
              <w:top w:val="nil"/>
              <w:left w:val="nil"/>
              <w:bottom w:val="nil"/>
              <w:right w:val="nil"/>
            </w:tcBorders>
          </w:tcPr>
          <w:p w:rsidR="00EE786A" w:rsidRDefault="00EE786A" w:rsidP="0004498E">
            <w:pPr>
              <w:pStyle w:val="a7"/>
            </w:pPr>
            <w:r>
              <w:t>Мэр Москвы</w:t>
            </w:r>
          </w:p>
        </w:tc>
        <w:tc>
          <w:tcPr>
            <w:tcW w:w="1651" w:type="pct"/>
            <w:tcBorders>
              <w:top w:val="nil"/>
              <w:left w:val="nil"/>
              <w:bottom w:val="nil"/>
              <w:right w:val="nil"/>
            </w:tcBorders>
          </w:tcPr>
          <w:p w:rsidR="00EE786A" w:rsidRDefault="00EE786A" w:rsidP="0004498E">
            <w:pPr>
              <w:pStyle w:val="a6"/>
              <w:jc w:val="right"/>
            </w:pPr>
            <w:r>
              <w:t xml:space="preserve">С.С. </w:t>
            </w:r>
            <w:proofErr w:type="spellStart"/>
            <w:r>
              <w:t>Собянин</w:t>
            </w:r>
            <w:proofErr w:type="spellEnd"/>
          </w:p>
        </w:tc>
      </w:tr>
    </w:tbl>
    <w:p w:rsidR="00EE786A" w:rsidRDefault="00EE786A" w:rsidP="00EE786A"/>
    <w:p w:rsidR="00EE786A" w:rsidRDefault="00EE786A" w:rsidP="00EE786A">
      <w:pPr>
        <w:ind w:firstLine="698"/>
        <w:jc w:val="right"/>
      </w:pPr>
      <w:bookmarkStart w:id="6" w:name="sub_1000"/>
      <w:r>
        <w:rPr>
          <w:rStyle w:val="a3"/>
        </w:rPr>
        <w:t>Приложение</w:t>
      </w:r>
      <w:r>
        <w:rPr>
          <w:rStyle w:val="a3"/>
        </w:rPr>
        <w:br/>
        <w:t xml:space="preserve">к </w:t>
      </w:r>
      <w:hyperlink w:anchor="sub_0" w:history="1">
        <w:r>
          <w:rPr>
            <w:rStyle w:val="a4"/>
          </w:rPr>
          <w:t>постановлению</w:t>
        </w:r>
      </w:hyperlink>
      <w:r>
        <w:rPr>
          <w:rStyle w:val="a3"/>
        </w:rPr>
        <w:t xml:space="preserve"> Правительства Москвы</w:t>
      </w:r>
      <w:r>
        <w:rPr>
          <w:rStyle w:val="a3"/>
        </w:rPr>
        <w:br/>
        <w:t>от 29 декабря 2022 г. N 3044-ПП</w:t>
      </w:r>
    </w:p>
    <w:bookmarkEnd w:id="6"/>
    <w:p w:rsidR="00EE786A" w:rsidRDefault="00EE786A" w:rsidP="00EE786A"/>
    <w:p w:rsidR="00EE786A" w:rsidRDefault="00EE786A" w:rsidP="00EE786A">
      <w:pPr>
        <w:pStyle w:val="1"/>
      </w:pPr>
      <w:r>
        <w:t>Территориальная программа</w:t>
      </w:r>
      <w:r>
        <w:br/>
        <w:t>государственных гарантий бесплатного оказания гражданам медицинской помощи в городе Москве на 2023 год и на плановый период 2024 и 2025 годов</w:t>
      </w:r>
    </w:p>
    <w:p w:rsidR="00EE786A" w:rsidRDefault="00EE786A" w:rsidP="00EE786A"/>
    <w:p w:rsidR="00EE786A" w:rsidRDefault="00EE786A" w:rsidP="00EE786A">
      <w:pPr>
        <w:pStyle w:val="1"/>
      </w:pPr>
      <w:bookmarkStart w:id="7" w:name="sub_100"/>
      <w:r>
        <w:t>1. Общие положения</w:t>
      </w:r>
    </w:p>
    <w:bookmarkEnd w:id="7"/>
    <w:p w:rsidR="00EE786A" w:rsidRDefault="00EE786A" w:rsidP="00EE786A"/>
    <w:p w:rsidR="00EE786A" w:rsidRDefault="00EE786A" w:rsidP="00EE786A">
      <w:bookmarkStart w:id="8" w:name="sub_101"/>
      <w:r>
        <w:t xml:space="preserve">1.1. Территориальная программа государственных гарантий бесплатного оказания гражданам медицинской помощи в городе Москве на 2023 год и на плановый период 2024 </w:t>
      </w:r>
      <w:r>
        <w:lastRenderedPageBreak/>
        <w:t>и 2025 годов (далее также - Территориальная программа) устанавливает:</w:t>
      </w:r>
    </w:p>
    <w:p w:rsidR="00EE786A" w:rsidRDefault="00EE786A" w:rsidP="00EE786A">
      <w:bookmarkStart w:id="9" w:name="sub_111"/>
      <w:bookmarkEnd w:id="8"/>
      <w:r>
        <w:t xml:space="preserve">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w:t>
      </w:r>
      <w:proofErr w:type="spellStart"/>
      <w:r>
        <w:t>подушевые</w:t>
      </w:r>
      <w:proofErr w:type="spellEnd"/>
      <w:r>
        <w:t xml:space="preserve">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EE786A" w:rsidRDefault="00EE786A" w:rsidP="00EE786A">
      <w:bookmarkStart w:id="10" w:name="sub_112"/>
      <w:bookmarkEnd w:id="9"/>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EE786A" w:rsidRDefault="00EE786A" w:rsidP="00EE786A">
      <w:bookmarkStart w:id="11" w:name="sub_113"/>
      <w:bookmarkEnd w:id="10"/>
      <w: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EE786A" w:rsidRDefault="00EE786A" w:rsidP="00EE786A">
      <w:bookmarkStart w:id="12" w:name="sub_114"/>
      <w:bookmarkEnd w:id="11"/>
      <w:r>
        <w:t>1.1.4. Целевые значения критериев доступности и качества медицинской помощи, оказываемой в рамках Территориальной программы.</w:t>
      </w:r>
    </w:p>
    <w:p w:rsidR="00EE786A" w:rsidRDefault="00EE786A" w:rsidP="00EE786A">
      <w:bookmarkStart w:id="13" w:name="sub_102"/>
      <w:bookmarkEnd w:id="12"/>
      <w:r>
        <w:t>1.2. Территориальная программа включает в себя:</w:t>
      </w:r>
    </w:p>
    <w:p w:rsidR="00EE786A" w:rsidRDefault="00EE786A" w:rsidP="00EE786A">
      <w:bookmarkStart w:id="14" w:name="sub_121"/>
      <w:bookmarkEnd w:id="13"/>
      <w:r>
        <w:t>1.2.1. Утвержденную стоимость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по источникам финансового обеспечения (</w:t>
      </w:r>
      <w:hyperlink w:anchor="sub_1100" w:history="1">
        <w:r>
          <w:rPr>
            <w:rStyle w:val="a4"/>
          </w:rPr>
          <w:t>приложение 1</w:t>
        </w:r>
      </w:hyperlink>
      <w:r>
        <w:t xml:space="preserve"> к Территориальной программе).</w:t>
      </w:r>
    </w:p>
    <w:p w:rsidR="00EE786A" w:rsidRDefault="00EE786A" w:rsidP="00EE786A">
      <w:bookmarkStart w:id="15" w:name="sub_122"/>
      <w:bookmarkEnd w:id="14"/>
      <w:r>
        <w:t>1.2.2. Утвержденную стоимость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по условиям ее оказания (</w:t>
      </w:r>
      <w:hyperlink w:anchor="sub_1200" w:history="1">
        <w:r>
          <w:rPr>
            <w:rStyle w:val="a4"/>
          </w:rPr>
          <w:t>приложение 2</w:t>
        </w:r>
      </w:hyperlink>
      <w:r>
        <w:t xml:space="preserve"> к Территориальной программе).</w:t>
      </w:r>
    </w:p>
    <w:p w:rsidR="00EE786A" w:rsidRDefault="00EE786A" w:rsidP="00EE786A">
      <w:bookmarkStart w:id="16" w:name="sub_123"/>
      <w:bookmarkEnd w:id="15"/>
      <w:r>
        <w:t>1.2.3. 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w:t>
      </w:r>
      <w:hyperlink w:anchor="sub_1300" w:history="1">
        <w:r>
          <w:rPr>
            <w:rStyle w:val="a4"/>
          </w:rPr>
          <w:t>приложение 3</w:t>
        </w:r>
      </w:hyperlink>
      <w:r>
        <w:t xml:space="preserve"> к Территориальной программе).</w:t>
      </w:r>
    </w:p>
    <w:p w:rsidR="00EE786A" w:rsidRDefault="00EE786A" w:rsidP="00EE786A">
      <w:bookmarkStart w:id="17" w:name="sub_124"/>
      <w:bookmarkEnd w:id="16"/>
      <w:r>
        <w:t>1.2.4. Перечень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w:t>
      </w:r>
      <w:hyperlink w:anchor="sub_1400" w:history="1">
        <w:r>
          <w:rPr>
            <w:rStyle w:val="a4"/>
          </w:rPr>
          <w:t>приложение 4</w:t>
        </w:r>
      </w:hyperlink>
      <w:r>
        <w:t xml:space="preserve"> к Территориальной программе).</w:t>
      </w:r>
    </w:p>
    <w:p w:rsidR="00EE786A" w:rsidRDefault="00EE786A" w:rsidP="00EE786A">
      <w:bookmarkStart w:id="18" w:name="sub_125"/>
      <w:bookmarkEnd w:id="17"/>
      <w:r>
        <w:t>1.2.5.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w:t>
      </w:r>
      <w:hyperlink w:anchor="sub_1500" w:history="1">
        <w:r>
          <w:rPr>
            <w:rStyle w:val="a4"/>
          </w:rPr>
          <w:t>приложение 5</w:t>
        </w:r>
      </w:hyperlink>
      <w:r>
        <w:t xml:space="preserve"> к Территориальной программе).</w:t>
      </w:r>
    </w:p>
    <w:p w:rsidR="00EE786A" w:rsidRDefault="00EE786A" w:rsidP="00EE786A">
      <w:bookmarkStart w:id="19" w:name="sub_126"/>
      <w:bookmarkEnd w:id="18"/>
      <w:r>
        <w:t xml:space="preserve">1.2.6. Перечень медицинских изделий, предназначенных для поддержания функций органов и систем организма человека, предоставляемых пациентам, получающим </w:t>
      </w:r>
      <w:r>
        <w:lastRenderedPageBreak/>
        <w:t>паллиативную специализированную медицинскую помощь в амбулаторных условиях, для использования на дому (</w:t>
      </w:r>
      <w:hyperlink w:anchor="sub_1600" w:history="1">
        <w:r>
          <w:rPr>
            <w:rStyle w:val="a4"/>
          </w:rPr>
          <w:t>приложение 6</w:t>
        </w:r>
      </w:hyperlink>
      <w:r>
        <w:t xml:space="preserve"> к Территориальной программе).</w:t>
      </w:r>
    </w:p>
    <w:p w:rsidR="00EE786A" w:rsidRDefault="00EE786A" w:rsidP="00EE786A">
      <w:bookmarkStart w:id="20" w:name="sub_127"/>
      <w:bookmarkEnd w:id="19"/>
      <w:r>
        <w:t>1.2.7.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t>
      </w:r>
      <w:hyperlink w:anchor="sub_1700" w:history="1">
        <w:r>
          <w:rPr>
            <w:rStyle w:val="a4"/>
          </w:rPr>
          <w:t>приложение 7</w:t>
        </w:r>
      </w:hyperlink>
      <w:r>
        <w:t xml:space="preserve"> к Территориальной программе).</w:t>
      </w:r>
    </w:p>
    <w:p w:rsidR="00EE786A" w:rsidRDefault="00EE786A" w:rsidP="00EE786A">
      <w:bookmarkStart w:id="21" w:name="sub_128"/>
      <w:bookmarkEnd w:id="20"/>
      <w:r>
        <w:t>1.2.8. Условия и сроки проведения диспансеризации населения для отдельных категорий граждан, профилактических медицинских осмотров (</w:t>
      </w:r>
      <w:hyperlink w:anchor="sub_1800" w:history="1">
        <w:r>
          <w:rPr>
            <w:rStyle w:val="a4"/>
          </w:rPr>
          <w:t>приложение 8</w:t>
        </w:r>
      </w:hyperlink>
      <w:r>
        <w:t xml:space="preserve"> к Территориальной программе).</w:t>
      </w:r>
    </w:p>
    <w:p w:rsidR="00EE786A" w:rsidRDefault="00EE786A" w:rsidP="00EE786A">
      <w:bookmarkStart w:id="22" w:name="sub_129"/>
      <w:bookmarkEnd w:id="21"/>
      <w:r>
        <w:t>1.2.9.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t>
      </w:r>
      <w:hyperlink w:anchor="sub_9000" w:history="1">
        <w:r>
          <w:rPr>
            <w:rStyle w:val="a4"/>
          </w:rPr>
          <w:t>приложение 9</w:t>
        </w:r>
      </w:hyperlink>
      <w:r>
        <w:t xml:space="preserve"> к Территориальной программе).</w:t>
      </w:r>
    </w:p>
    <w:p w:rsidR="00EE786A" w:rsidRDefault="00EE786A" w:rsidP="00EE786A">
      <w:bookmarkStart w:id="23" w:name="sub_1210"/>
      <w:bookmarkEnd w:id="22"/>
      <w:r>
        <w:t>1.2.10.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t>
      </w:r>
      <w:hyperlink w:anchor="sub_1010" w:history="1">
        <w:r>
          <w:rPr>
            <w:rStyle w:val="a4"/>
          </w:rPr>
          <w:t>приложение 10</w:t>
        </w:r>
      </w:hyperlink>
      <w:r>
        <w:t xml:space="preserve"> к Территориальной программе).</w:t>
      </w:r>
    </w:p>
    <w:p w:rsidR="00EE786A" w:rsidRDefault="00EE786A" w:rsidP="00EE786A">
      <w:bookmarkStart w:id="24" w:name="sub_1211"/>
      <w:bookmarkEnd w:id="23"/>
      <w:r>
        <w:t>1.2.11.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в том числе Территориальной программы обязательного медицинского страхования города Москвы, в том числе проводящих профилактические медицинские осмотры и диспансеризацию, в том числе углубленную диспансеризацию (</w:t>
      </w:r>
      <w:hyperlink w:anchor="sub_1011" w:history="1">
        <w:r>
          <w:rPr>
            <w:rStyle w:val="a4"/>
          </w:rPr>
          <w:t>приложение 11</w:t>
        </w:r>
      </w:hyperlink>
      <w:r>
        <w:t xml:space="preserve"> к Территориальной программе).</w:t>
      </w:r>
    </w:p>
    <w:p w:rsidR="00EE786A" w:rsidRDefault="00EE786A" w:rsidP="00EE786A">
      <w:bookmarkStart w:id="25" w:name="sub_1212"/>
      <w:bookmarkEnd w:id="24"/>
      <w:r>
        <w:t>1.2.12.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2023 год и на плановый период 2024 и 2025 годов (</w:t>
      </w:r>
      <w:hyperlink w:anchor="sub_1012" w:history="1">
        <w:r>
          <w:rPr>
            <w:rStyle w:val="a4"/>
          </w:rPr>
          <w:t>приложение 12</w:t>
        </w:r>
      </w:hyperlink>
      <w:r>
        <w:t xml:space="preserve"> к Территориальной программе).</w:t>
      </w:r>
    </w:p>
    <w:p w:rsidR="00EE786A" w:rsidRDefault="00EE786A" w:rsidP="00EE786A">
      <w:bookmarkStart w:id="26" w:name="sub_1213"/>
      <w:bookmarkEnd w:id="25"/>
      <w:r>
        <w:t>1.2.13. Реестр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w:t>
      </w:r>
      <w:hyperlink w:anchor="sub_1013" w:history="1">
        <w:r>
          <w:rPr>
            <w:rStyle w:val="a4"/>
          </w:rPr>
          <w:t>приложение 13</w:t>
        </w:r>
      </w:hyperlink>
      <w:r>
        <w:t xml:space="preserve"> к Территориальной программе).</w:t>
      </w:r>
    </w:p>
    <w:p w:rsidR="00EE786A" w:rsidRDefault="00EE786A" w:rsidP="00EE786A">
      <w:bookmarkStart w:id="27" w:name="sub_1214"/>
      <w:bookmarkEnd w:id="26"/>
      <w:r>
        <w:t xml:space="preserve">1.2.14. Реестр участвующих в реализации Территориальной программы обязательного медицинского страхования города Москвы медицинских организаций, оказывающих высокотехнологичную медицинскую помощь в дополнение к базовой программе обязательного медицинского страхования, осуществляющих проведение женщинам, застрахованным по обязательному медицинскому страхованию, </w:t>
      </w:r>
      <w:proofErr w:type="spellStart"/>
      <w:r>
        <w:t>пренатальной</w:t>
      </w:r>
      <w:proofErr w:type="spellEnd"/>
      <w:r>
        <w:t xml:space="preserve">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межбюджетных трансфертов из бюджета города Москвы бюджету Московского городского фонда обязательного медицинского страхования на указанные цели (</w:t>
      </w:r>
      <w:hyperlink w:anchor="sub_1014" w:history="1">
        <w:r>
          <w:rPr>
            <w:rStyle w:val="a4"/>
          </w:rPr>
          <w:t>приложение 14</w:t>
        </w:r>
      </w:hyperlink>
      <w:r>
        <w:t xml:space="preserve"> к Территориальной программе).</w:t>
      </w:r>
    </w:p>
    <w:p w:rsidR="00EE786A" w:rsidRDefault="00EE786A" w:rsidP="00EE786A">
      <w:bookmarkStart w:id="28" w:name="sub_1215"/>
      <w:bookmarkEnd w:id="27"/>
      <w:r>
        <w:t>1.2.15. Объем медицинской помощи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2023 год (</w:t>
      </w:r>
      <w:hyperlink w:anchor="sub_1015" w:history="1">
        <w:r>
          <w:rPr>
            <w:rStyle w:val="a4"/>
          </w:rPr>
          <w:t>приложение 15</w:t>
        </w:r>
      </w:hyperlink>
      <w:r>
        <w:t xml:space="preserve"> к Территориальной программе).</w:t>
      </w:r>
    </w:p>
    <w:p w:rsidR="00EE786A" w:rsidRDefault="00EE786A" w:rsidP="00EE786A">
      <w:bookmarkStart w:id="29" w:name="sub_1216"/>
      <w:bookmarkEnd w:id="28"/>
      <w:r>
        <w:t xml:space="preserve">1.2.16. Примерный перечень заболеваний, состояний (групп заболеваний, </w:t>
      </w:r>
      <w:r>
        <w:lastRenderedPageBreak/>
        <w:t>состояний) с оптимальной длительностью лечения до трех дней включительно (</w:t>
      </w:r>
      <w:hyperlink w:anchor="sub_1016" w:history="1">
        <w:r>
          <w:rPr>
            <w:rStyle w:val="a4"/>
          </w:rPr>
          <w:t>приложение 16</w:t>
        </w:r>
      </w:hyperlink>
      <w:r>
        <w:t xml:space="preserve"> к Территориальной программе).</w:t>
      </w:r>
    </w:p>
    <w:p w:rsidR="00EE786A" w:rsidRDefault="00EE786A" w:rsidP="00EE786A">
      <w:bookmarkStart w:id="30" w:name="sub_103"/>
      <w:bookmarkEnd w:id="29"/>
      <w:r>
        <w:t>1.3. Территориальная программа сформирована с учетом порядков оказания медицинской помощи, на основе стандартов медицинской помощи и с учетом используемых клинических рекомендаций,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EE786A" w:rsidRDefault="00EE786A" w:rsidP="00EE786A">
      <w:bookmarkStart w:id="31" w:name="sub_104"/>
      <w:bookmarkEnd w:id="30"/>
      <w:r>
        <w:t>1.4.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городе Москве осуществляется в соответствии с нормативными правовыми актами Правительства Российской Федерации и правовыми актами города Москвы.</w:t>
      </w:r>
    </w:p>
    <w:bookmarkEnd w:id="31"/>
    <w:p w:rsidR="00EE786A" w:rsidRDefault="00EE786A" w:rsidP="00EE786A"/>
    <w:p w:rsidR="00EE786A" w:rsidRDefault="00EE786A" w:rsidP="00EE786A">
      <w:pPr>
        <w:pStyle w:val="1"/>
      </w:pPr>
      <w:bookmarkStart w:id="32" w:name="sub_200"/>
      <w:r>
        <w:t>2. Перечень видов, форм и условий предоставления медицинской помощи, оказание которой осуществляется бесплатно</w:t>
      </w:r>
    </w:p>
    <w:bookmarkEnd w:id="32"/>
    <w:p w:rsidR="00EE786A" w:rsidRDefault="00EE786A" w:rsidP="00EE786A"/>
    <w:p w:rsidR="00EE786A" w:rsidRDefault="00EE786A" w:rsidP="00EE786A">
      <w:bookmarkStart w:id="33" w:name="sub_201"/>
      <w:r>
        <w:t>2.1. В рамках Территориальной программы бесплатно предоставляются:</w:t>
      </w:r>
    </w:p>
    <w:p w:rsidR="00EE786A" w:rsidRDefault="00EE786A" w:rsidP="00EE786A">
      <w:bookmarkStart w:id="34" w:name="sub_2011"/>
      <w:bookmarkEnd w:id="33"/>
      <w:r>
        <w:t>2.1.1. Первичная медико-санитарная помощь, в том числе первичная доврачебная, первичная врачебная и первичная специализированная.</w:t>
      </w:r>
    </w:p>
    <w:p w:rsidR="00EE786A" w:rsidRDefault="00EE786A" w:rsidP="00EE786A">
      <w:bookmarkStart w:id="35" w:name="sub_2012"/>
      <w:bookmarkEnd w:id="34"/>
      <w:r>
        <w:t>2.1.2. Специализированная, в том числе высокотехнологичная, медицинская помощь.</w:t>
      </w:r>
    </w:p>
    <w:p w:rsidR="00EE786A" w:rsidRDefault="00EE786A" w:rsidP="00EE786A">
      <w:bookmarkStart w:id="36" w:name="sub_2013"/>
      <w:bookmarkEnd w:id="35"/>
      <w:r>
        <w:t>2.1.3. Скорая, в том числе скорая специализированная, медицинская помощь.</w:t>
      </w:r>
    </w:p>
    <w:p w:rsidR="00EE786A" w:rsidRDefault="00EE786A" w:rsidP="00EE786A">
      <w:bookmarkStart w:id="37" w:name="sub_2014"/>
      <w:bookmarkEnd w:id="36"/>
      <w:r>
        <w:t>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w:t>
      </w:r>
    </w:p>
    <w:p w:rsidR="00EE786A" w:rsidRDefault="00EE786A" w:rsidP="00EE786A">
      <w:bookmarkStart w:id="38" w:name="sub_2015"/>
      <w:bookmarkEnd w:id="37"/>
      <w:r>
        <w:t>2.1.5. Медицинская реабилитация.</w:t>
      </w:r>
    </w:p>
    <w:p w:rsidR="00EE786A" w:rsidRDefault="00EE786A" w:rsidP="00EE786A">
      <w:bookmarkStart w:id="39" w:name="sub_202"/>
      <w:bookmarkEnd w:id="38"/>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bookmarkEnd w:id="39"/>
    <w:p w:rsidR="00EE786A" w:rsidRDefault="00EE786A" w:rsidP="00EE786A">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EE786A" w:rsidRDefault="00EE786A" w:rsidP="00EE786A">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E786A" w:rsidRDefault="00EE786A" w:rsidP="00EE786A">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E786A" w:rsidRDefault="00EE786A" w:rsidP="00EE786A">
      <w:r>
        <w:t>Первичная специализированная медико-санитарная помощь оказывается врачами-специалистами, включая</w:t>
      </w:r>
    </w:p>
    <w:p w:rsidR="00EE786A" w:rsidRDefault="00EE786A" w:rsidP="00EE786A">
      <w:r>
        <w:t>врачей-специалистов медицинских организаций, оказывающих специализированную, в том числе высокотехнологичную, медицинскую помощь.</w:t>
      </w:r>
    </w:p>
    <w:p w:rsidR="00EE786A" w:rsidRDefault="00EE786A" w:rsidP="00EE786A">
      <w:bookmarkStart w:id="40" w:name="sub_203"/>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bookmarkEnd w:id="40"/>
    <w:p w:rsidR="00EE786A" w:rsidRDefault="00EE786A" w:rsidP="00EE786A">
      <w:r>
        <w:t xml:space="preserve">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w:t>
      </w:r>
      <w:r>
        <w:lastRenderedPageBreak/>
        <w:t>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E786A" w:rsidRDefault="00EE786A" w:rsidP="00EE786A">
      <w:bookmarkStart w:id="41" w:name="sub_204"/>
      <w: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при медицинской эвакуации).</w:t>
      </w:r>
    </w:p>
    <w:bookmarkEnd w:id="41"/>
    <w:p w:rsidR="00EE786A" w:rsidRDefault="00EE786A" w:rsidP="00EE786A">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EE786A" w:rsidRDefault="00EE786A" w:rsidP="00EE786A">
      <w: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EE786A" w:rsidRDefault="00EE786A" w:rsidP="00EE786A">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EE786A" w:rsidRDefault="00EE786A" w:rsidP="00EE786A">
      <w: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E786A" w:rsidRDefault="00EE786A" w:rsidP="00EE786A">
      <w:bookmarkStart w:id="42" w:name="sub_205"/>
      <w:r>
        <w:t>2.5. Паллиативная медицинская помощь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bookmarkEnd w:id="42"/>
    <w:p w:rsidR="00EE786A" w:rsidRDefault="00EE786A" w:rsidP="00EE786A">
      <w:r>
        <w:t>Паллиативная медицинская помощь жителям города Москвы, а также лицам без определенного места жительства (при отсутствии регистрации по месту жительства и по месту пребывания)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отделениями выездной патронажной паллиативной медицинской помощи и иными медицинскими организациями,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E786A" w:rsidRDefault="00EE786A" w:rsidP="00EE786A">
      <w:bookmarkStart w:id="43" w:name="sub_206"/>
      <w:r>
        <w:t>2.6. При оказании паллиативной медицинской помощи обеспечивается:</w:t>
      </w:r>
    </w:p>
    <w:p w:rsidR="00EE786A" w:rsidRDefault="00EE786A" w:rsidP="00EE786A">
      <w:bookmarkStart w:id="44" w:name="sub_261"/>
      <w:bookmarkEnd w:id="43"/>
      <w:r>
        <w:t xml:space="preserve">2.6.1.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w:t>
      </w:r>
      <w:r>
        <w:lastRenderedPageBreak/>
        <w:t xml:space="preserve">добровольцами (волонтерами), а также организациями социального обслуживания, религиозными организациями, организациями, указанными в </w:t>
      </w:r>
      <w:hyperlink r:id="rId8" w:history="1">
        <w:r>
          <w:rPr>
            <w:rStyle w:val="a4"/>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помощи.</w:t>
      </w:r>
    </w:p>
    <w:p w:rsidR="00EE786A" w:rsidRDefault="00EE786A" w:rsidP="00EE786A">
      <w:bookmarkStart w:id="45" w:name="sub_262"/>
      <w:bookmarkEnd w:id="44"/>
      <w:r>
        <w:t>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EE786A" w:rsidRDefault="00EE786A" w:rsidP="00EE786A">
      <w:bookmarkStart w:id="46" w:name="sub_263"/>
      <w:bookmarkEnd w:id="45"/>
      <w:r>
        <w:t>2.6.3.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отделениями выездной патронажной паллиативной медицинской помощи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EE786A" w:rsidRDefault="00EE786A" w:rsidP="00EE786A">
      <w:bookmarkStart w:id="47" w:name="sub_264"/>
      <w:bookmarkEnd w:id="46"/>
      <w:r>
        <w:t>2.6.4. 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за три дня до осуществления его выписки, медицинской организации, к которой этот пациент прикреплен в целях получения первичной медико-санитарной помощи, и Координационного центра по паллиативной медицинской помощи Государственного бюджетного учреждения здравоохранения города Москвы "Московский многопрофильный центр паллиативной помощи Департамента здравоохранения города Москвы".</w:t>
      </w:r>
    </w:p>
    <w:p w:rsidR="00EE786A" w:rsidRDefault="00EE786A" w:rsidP="00EE786A">
      <w:bookmarkStart w:id="48" w:name="sub_265"/>
      <w:bookmarkEnd w:id="47"/>
      <w:r>
        <w:t>2.6.5.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 утверждаемый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E786A" w:rsidRDefault="00EE786A" w:rsidP="00EE786A">
      <w:bookmarkStart w:id="49" w:name="sub_266"/>
      <w:bookmarkEnd w:id="48"/>
      <w:r>
        <w:t xml:space="preserve">2.6.6. Организация в соответствии с законодательством Российской Федерации изготовления в аптечных организациях в </w:t>
      </w:r>
      <w:proofErr w:type="spellStart"/>
      <w:r>
        <w:t>неинвазивных</w:t>
      </w:r>
      <w:proofErr w:type="spellEnd"/>
      <w:r>
        <w:t xml:space="preserve">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EE786A" w:rsidRDefault="00EE786A" w:rsidP="00EE786A">
      <w:bookmarkStart w:id="50" w:name="sub_207"/>
      <w:bookmarkEnd w:id="49"/>
      <w:r>
        <w:t xml:space="preserve">2.7.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t>развившегося</w:t>
      </w:r>
      <w:proofErr w:type="spellEnd"/>
      <w:r>
        <w:t xml:space="preserve">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E786A" w:rsidRDefault="00EE786A" w:rsidP="00EE786A">
      <w:bookmarkStart w:id="51" w:name="sub_208"/>
      <w:bookmarkEnd w:id="50"/>
      <w:r>
        <w:lastRenderedPageBreak/>
        <w:t>2.8. В рамках Территориальной программы обеспечивается оказание медицинской помощи в следующих формах:</w:t>
      </w:r>
    </w:p>
    <w:p w:rsidR="00EE786A" w:rsidRDefault="00EE786A" w:rsidP="00EE786A">
      <w:bookmarkStart w:id="52" w:name="sub_281"/>
      <w:bookmarkEnd w:id="51"/>
      <w:r>
        <w:t>2.8.1. Экстренная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EE786A" w:rsidRDefault="00EE786A" w:rsidP="00EE786A">
      <w:bookmarkStart w:id="53" w:name="sub_282"/>
      <w:bookmarkEnd w:id="52"/>
      <w:r>
        <w:t>2.8.2. Неотложная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EE786A" w:rsidRDefault="00EE786A" w:rsidP="00EE786A">
      <w:bookmarkStart w:id="54" w:name="sub_283"/>
      <w:bookmarkEnd w:id="53"/>
      <w:r>
        <w:t>2.8.3. Плановая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EE786A" w:rsidRDefault="00EE786A" w:rsidP="00EE786A">
      <w:bookmarkStart w:id="55" w:name="sub_209"/>
      <w:bookmarkEnd w:id="54"/>
      <w:r>
        <w:t>2.9. В рамках Территориальной программы обеспечивается оказание медицинской помощи в следующих условиях:</w:t>
      </w:r>
    </w:p>
    <w:p w:rsidR="00EE786A" w:rsidRDefault="00EE786A" w:rsidP="00EE786A">
      <w:bookmarkStart w:id="56" w:name="sub_291"/>
      <w:bookmarkEnd w:id="55"/>
      <w:r>
        <w:t>2.9.1. Вне медицинской организации, в том числе в специализированном транспортном средстве и во временных быстровозводимых конструкциях:</w:t>
      </w:r>
    </w:p>
    <w:bookmarkEnd w:id="56"/>
    <w:p w:rsidR="00EE786A" w:rsidRDefault="00EE786A" w:rsidP="00EE786A">
      <w:r>
        <w:t>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EE786A" w:rsidRDefault="00EE786A" w:rsidP="00EE786A">
      <w:r>
        <w:t>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инфекционными заболеваниями;</w:t>
      </w:r>
    </w:p>
    <w:p w:rsidR="00EE786A" w:rsidRDefault="00EE786A" w:rsidP="00EE786A">
      <w:r>
        <w:t>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 организации проведения таких мероприятий.</w:t>
      </w:r>
    </w:p>
    <w:p w:rsidR="00EE786A" w:rsidRDefault="00EE786A" w:rsidP="00EE786A">
      <w:bookmarkStart w:id="57" w:name="sub_292"/>
      <w:r>
        <w:t>2.9.2.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EE786A" w:rsidRDefault="00EE786A" w:rsidP="00EE786A">
      <w:bookmarkStart w:id="58" w:name="sub_293"/>
      <w:bookmarkEnd w:id="57"/>
      <w:r>
        <w:t>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EE786A" w:rsidRDefault="00EE786A" w:rsidP="00EE786A">
      <w:bookmarkStart w:id="59" w:name="sub_294"/>
      <w:bookmarkEnd w:id="58"/>
      <w:r>
        <w:t>2.9.4. В стационарных условиях (обеспечивается круглосуточное медицинское наблюдение и лечение).</w:t>
      </w:r>
    </w:p>
    <w:p w:rsidR="00EE786A" w:rsidRDefault="00EE786A" w:rsidP="00EE786A">
      <w:bookmarkStart w:id="60" w:name="sub_210"/>
      <w:bookmarkEnd w:id="59"/>
      <w:r>
        <w:t>2.10. Медицинская помощь в стационарных условиях в экстренной форме оказывается безотлагательно.</w:t>
      </w:r>
    </w:p>
    <w:p w:rsidR="00EE786A" w:rsidRDefault="00EE786A" w:rsidP="00EE786A">
      <w:bookmarkStart w:id="61" w:name="sub_211"/>
      <w:bookmarkEnd w:id="60"/>
      <w:r>
        <w:t>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не более 7 рабочих дней с момента проведения онкологического консилиума и определения тактики лечения.</w:t>
      </w:r>
    </w:p>
    <w:bookmarkEnd w:id="61"/>
    <w:p w:rsidR="00EE786A" w:rsidRDefault="00EE786A" w:rsidP="00EE786A">
      <w:r>
        <w:t>Плановая госпитализация обеспечивается при наличии направления на госпитализацию пациента, оформленного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E786A" w:rsidRDefault="00EE786A" w:rsidP="00EE786A">
      <w:bookmarkStart w:id="62" w:name="sub_212"/>
      <w:r>
        <w:t xml:space="preserve">2.12. Медицинская помощь по неотложным показаниям в амбулаторных условиях </w:t>
      </w:r>
      <w:r>
        <w:lastRenderedPageBreak/>
        <w:t>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 в медицинскую организацию.</w:t>
      </w:r>
    </w:p>
    <w:bookmarkEnd w:id="62"/>
    <w:p w:rsidR="00EE786A" w:rsidRDefault="00EE786A" w:rsidP="00EE786A">
      <w: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EE786A" w:rsidRDefault="00EE786A" w:rsidP="00EE786A">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EE786A" w:rsidRDefault="00EE786A" w:rsidP="00EE786A">
      <w: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EE786A" w:rsidRDefault="00EE786A" w:rsidP="00EE786A">
      <w:r>
        <w:t>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p>
    <w:p w:rsidR="00EE786A" w:rsidRDefault="00EE786A" w:rsidP="00EE786A">
      <w:r>
        <w:t>Срок ожидания приема (проведения консультаций) врачей-специалистов в случае подозрения на онкологическое заболевание составляет не более трех рабочих дней со дня обращения пациента в медицинскую организацию.</w:t>
      </w:r>
    </w:p>
    <w:p w:rsidR="00EE786A" w:rsidRDefault="00EE786A" w:rsidP="00EE786A">
      <w: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w:t>
      </w:r>
    </w:p>
    <w:p w:rsidR="00EE786A" w:rsidRDefault="00EE786A" w:rsidP="00EE786A">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w:t>
      </w:r>
    </w:p>
    <w:p w:rsidR="00EE786A" w:rsidRDefault="00EE786A" w:rsidP="00EE786A">
      <w:r>
        <w:t>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p>
    <w:p w:rsidR="00EE786A" w:rsidRDefault="00EE786A" w:rsidP="00EE786A">
      <w:r>
        <w:t>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w:t>
      </w:r>
    </w:p>
    <w:p w:rsidR="00EE786A" w:rsidRDefault="00EE786A" w:rsidP="00EE786A">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оказывающими специализированную медицинскую помощь по профилю "онкология", включая положения о передаче сведений о таких больных в медицинские организации, оказывающие специализированную медицинскую помощь по профилю "онкология", осуществляется в соответствии с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E786A" w:rsidRDefault="00EE786A" w:rsidP="00EE786A">
      <w:r>
        <w:t xml:space="preserve">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w:t>
      </w:r>
      <w:r>
        <w:rPr>
          <w:vertAlign w:val="superscript"/>
        </w:rPr>
        <w:t>1</w:t>
      </w:r>
      <w:r>
        <w:t xml:space="preserve"> с момента вызова бригады скорой медицинской помощи для оказания такой медицинской помощи.</w:t>
      </w:r>
    </w:p>
    <w:p w:rsidR="00EE786A" w:rsidRDefault="00EE786A" w:rsidP="00EE786A">
      <w:r>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E786A" w:rsidRDefault="00EE786A" w:rsidP="00EE786A">
      <w:r>
        <w:lastRenderedPageBreak/>
        <w:t xml:space="preserve">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w:t>
      </w:r>
      <w:hyperlink r:id="rId9" w:history="1">
        <w:r>
          <w:rPr>
            <w:rStyle w:val="a4"/>
          </w:rPr>
          <w:t>законодательства</w:t>
        </w:r>
      </w:hyperlink>
      <w:r>
        <w:t xml:space="preserve"> Российской Федерации о персональных данных.</w:t>
      </w:r>
    </w:p>
    <w:p w:rsidR="00EE786A" w:rsidRDefault="00EE786A" w:rsidP="00EE786A">
      <w:bookmarkStart w:id="63" w:name="sub_213"/>
      <w:r>
        <w:t xml:space="preserve">2.13.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в целях диагностики онкологических заболеваний и подбора противоопухолевой лекарственной терапии) осуществляется лечащими врачами, оказывающими первичную медико-санитарную помощь, и лечащими врачами, оказывающими первичную специализированную медико-санитарную помощь, при наличии медицинских показаний в сроки, установленные Территориальной программой.</w:t>
      </w:r>
    </w:p>
    <w:p w:rsidR="00EE786A" w:rsidRDefault="00EE786A" w:rsidP="00EE786A">
      <w:bookmarkStart w:id="64" w:name="sub_214"/>
      <w:bookmarkEnd w:id="63"/>
      <w:r>
        <w:t>2.14.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EE786A" w:rsidRDefault="00EE786A" w:rsidP="00EE786A">
      <w:bookmarkStart w:id="65" w:name="sub_215"/>
      <w:bookmarkEnd w:id="64"/>
      <w:r>
        <w:t xml:space="preserve">2.15.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с ребенком старше указанного возраста при наличии медицинских показаний, а с ребенком-инвалидом, который в соответствии с индивидуальной программой реабилитации или </w:t>
      </w:r>
      <w:proofErr w:type="spellStart"/>
      <w:r>
        <w:t>абилитации</w:t>
      </w:r>
      <w:proofErr w:type="spellEnd"/>
      <w:r>
        <w:t xml:space="preserve">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степени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независимо от возраста ребенка-инвалида,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E786A" w:rsidRDefault="00EE786A" w:rsidP="00EE786A">
      <w:bookmarkStart w:id="66" w:name="sub_216"/>
      <w:bookmarkEnd w:id="65"/>
      <w:r>
        <w:t>2.16.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w:t>
      </w:r>
    </w:p>
    <w:p w:rsidR="00EE786A" w:rsidRDefault="00EE786A" w:rsidP="00EE786A">
      <w:bookmarkStart w:id="67" w:name="sub_217"/>
      <w:bookmarkEnd w:id="66"/>
      <w:r>
        <w:t xml:space="preserve">2.17.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w:t>
      </w:r>
      <w:hyperlink w:anchor="sub_1300" w:history="1">
        <w:r>
          <w:rPr>
            <w:rStyle w:val="a4"/>
          </w:rPr>
          <w:t>приложением 3</w:t>
        </w:r>
      </w:hyperlink>
      <w:r>
        <w:t xml:space="preserve"> к Территориальной программе.</w:t>
      </w:r>
    </w:p>
    <w:p w:rsidR="00EE786A" w:rsidRDefault="00EE786A" w:rsidP="00EE786A">
      <w:bookmarkStart w:id="68" w:name="sub_218"/>
      <w:bookmarkEnd w:id="67"/>
      <w:r>
        <w:lastRenderedPageBreak/>
        <w:t xml:space="preserve">2.18.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w:t>
      </w:r>
      <w:hyperlink w:anchor="sub_1300" w:history="1">
        <w:r>
          <w:rPr>
            <w:rStyle w:val="a4"/>
          </w:rPr>
          <w:t>приложением 3</w:t>
        </w:r>
      </w:hyperlink>
      <w:r>
        <w:t xml:space="preserve"> к 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Министерством здравоохранения Российской Федерации.</w:t>
      </w:r>
    </w:p>
    <w:p w:rsidR="00EE786A" w:rsidRDefault="00EE786A" w:rsidP="00EE786A">
      <w:bookmarkStart w:id="69" w:name="sub_219"/>
      <w:bookmarkEnd w:id="68"/>
      <w:r>
        <w:t xml:space="preserve">2.19. В рамках Территориальной программы отдельным категориям граждан осуществляется в порядке, предусмотренном </w:t>
      </w:r>
      <w:hyperlink w:anchor="sub_9000" w:history="1">
        <w:r>
          <w:rPr>
            <w:rStyle w:val="a4"/>
          </w:rPr>
          <w:t>приложением 9</w:t>
        </w:r>
      </w:hyperlink>
      <w:r>
        <w:t xml:space="preserve">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EE786A" w:rsidRDefault="00EE786A" w:rsidP="00EE786A">
      <w:bookmarkStart w:id="70" w:name="sub_220"/>
      <w:bookmarkEnd w:id="69"/>
      <w:r>
        <w:t xml:space="preserve">2.20.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w:t>
      </w:r>
      <w:hyperlink w:anchor="sub_1300" w:history="1">
        <w:r>
          <w:rPr>
            <w:rStyle w:val="a4"/>
          </w:rPr>
          <w:t>приложением 3</w:t>
        </w:r>
      </w:hyperlink>
      <w:r>
        <w:t xml:space="preserve"> к Территориальной программе.</w:t>
      </w:r>
    </w:p>
    <w:p w:rsidR="00EE786A" w:rsidRDefault="00EE786A" w:rsidP="00EE786A">
      <w:bookmarkStart w:id="71" w:name="sub_221"/>
      <w:bookmarkEnd w:id="70"/>
      <w:r>
        <w:t>2.21.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bookmarkEnd w:id="71"/>
    <w:p w:rsidR="00EE786A" w:rsidRDefault="00EE786A" w:rsidP="00EE786A">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E786A" w:rsidRDefault="00EE786A" w:rsidP="00EE786A">
      <w:bookmarkStart w:id="72" w:name="sub_222"/>
      <w:r>
        <w:t>2.22.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bookmarkEnd w:id="72"/>
    <w:p w:rsidR="00EE786A" w:rsidRDefault="00EE786A" w:rsidP="00EE786A">
      <w:r>
        <w:t xml:space="preserve">Информация о перечне правовых актов, в соответствии с которыми в городе Москве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 в разрезе условий, </w:t>
      </w:r>
      <w:r>
        <w:lastRenderedPageBreak/>
        <w:t>уровней и профилей оказания медицинской помощи размещается на официальном сайте Департамента здравоохранения города Москвы в информационно-телекоммуникационной сети Интернет.</w:t>
      </w:r>
    </w:p>
    <w:p w:rsidR="00EE786A" w:rsidRDefault="00EE786A" w:rsidP="00EE786A">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EE786A" w:rsidRDefault="00EE786A" w:rsidP="00EE786A">
      <w:bookmarkStart w:id="73" w:name="sub_223"/>
      <w:r>
        <w:t>2.23.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EE786A" w:rsidRDefault="00EE786A" w:rsidP="00EE786A">
      <w:bookmarkStart w:id="74" w:name="sub_224"/>
      <w:bookmarkEnd w:id="73"/>
      <w:r>
        <w:t>2.24. 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rsidR="00EE786A" w:rsidRDefault="00EE786A" w:rsidP="00EE786A">
      <w:bookmarkStart w:id="75" w:name="sub_2241"/>
      <w:bookmarkEnd w:id="74"/>
      <w:r>
        <w:t>2.24.1.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rsidR="00EE786A" w:rsidRDefault="00EE786A" w:rsidP="00EE786A">
      <w:bookmarkStart w:id="76" w:name="sub_2242"/>
      <w:bookmarkEnd w:id="75"/>
      <w:r>
        <w:t xml:space="preserve">2.24.2.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w:t>
      </w:r>
      <w:hyperlink w:anchor="sub_211" w:history="1">
        <w:r>
          <w:rPr>
            <w:rStyle w:val="a4"/>
          </w:rPr>
          <w:t>пунктом 2.11</w:t>
        </w:r>
      </w:hyperlink>
      <w:r>
        <w:t xml:space="preserve">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EE786A" w:rsidRDefault="00EE786A" w:rsidP="00EE786A">
      <w:bookmarkStart w:id="77" w:name="sub_2243"/>
      <w:bookmarkEnd w:id="76"/>
      <w:r>
        <w:t>2.24.3. Осуществление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EE786A" w:rsidRDefault="00EE786A" w:rsidP="00EE786A">
      <w:bookmarkStart w:id="78" w:name="sub_225"/>
      <w:bookmarkEnd w:id="77"/>
      <w:r>
        <w:t>2.25. В рамках Территориальной программы обеспечивается:</w:t>
      </w:r>
    </w:p>
    <w:p w:rsidR="00EE786A" w:rsidRDefault="00EE786A" w:rsidP="00EE786A">
      <w:bookmarkStart w:id="79" w:name="sub_2251"/>
      <w:bookmarkEnd w:id="78"/>
      <w:r>
        <w:t xml:space="preserve">2.25.1.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w:t>
      </w:r>
      <w:hyperlink r:id="rId10" w:history="1">
        <w:r>
          <w:rPr>
            <w:rStyle w:val="a4"/>
          </w:rPr>
          <w:t>Федеральным законом</w:t>
        </w:r>
      </w:hyperlink>
      <w:r>
        <w:t xml:space="preserve"> от 19 июня 2004 г. N 54-</w:t>
      </w:r>
      <w:r>
        <w:lastRenderedPageBreak/>
        <w:t>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EE786A" w:rsidRDefault="00EE786A" w:rsidP="00EE786A">
      <w:bookmarkStart w:id="80" w:name="sub_2252"/>
      <w:bookmarkEnd w:id="79"/>
      <w:r>
        <w:t>2.25.2.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EE786A" w:rsidRDefault="00EE786A" w:rsidP="00EE786A">
      <w:bookmarkStart w:id="81" w:name="sub_2253"/>
      <w:bookmarkEnd w:id="80"/>
      <w:r>
        <w:t>2.25.3 Медико-биологическое обеспечение спортсменов членов спортивных сборных команд города Москвы в части проведения медицинских обследований, мероприятий, направленных на восстановление работоспособности и здоровья спортсменов.</w:t>
      </w:r>
    </w:p>
    <w:p w:rsidR="00EE786A" w:rsidRDefault="00EE786A" w:rsidP="00EE786A">
      <w:bookmarkStart w:id="82" w:name="sub_2254"/>
      <w:bookmarkEnd w:id="81"/>
      <w:r>
        <w:t xml:space="preserve">2.25.4. Проведение гражданам, призванным на военную службу в период ежегодного призыва на военную службу и подлежащим отправке к месту прохождения военной службы, </w:t>
      </w:r>
      <w:proofErr w:type="spellStart"/>
      <w:r>
        <w:t>скринингового</w:t>
      </w:r>
      <w:proofErr w:type="spellEnd"/>
      <w:r>
        <w:t xml:space="preserve"> тестирования в форме химико-токсикологического исследования на наличие в организме человека 10 групп наркотических средств, психотропных веществ и их метаболитов.</w:t>
      </w:r>
    </w:p>
    <w:bookmarkEnd w:id="82"/>
    <w:p w:rsidR="00EE786A" w:rsidRDefault="00EE786A" w:rsidP="00EE786A"/>
    <w:p w:rsidR="00EE786A" w:rsidRDefault="00EE786A" w:rsidP="00EE786A">
      <w:pPr>
        <w:pStyle w:val="1"/>
      </w:pPr>
      <w:bookmarkStart w:id="83" w:name="sub_300"/>
      <w:r>
        <w:t>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83"/>
    <w:p w:rsidR="00EE786A" w:rsidRDefault="00EE786A" w:rsidP="00EE786A"/>
    <w:p w:rsidR="00EE786A" w:rsidRDefault="00EE786A" w:rsidP="00EE786A">
      <w:bookmarkStart w:id="84" w:name="sub_301"/>
      <w:r>
        <w:t xml:space="preserve">3.1. Гражданин имеет право на бесплатное получение медицинской помощи по видам, формам и условиям ее оказания в соответствии с </w:t>
      </w:r>
      <w:hyperlink w:anchor="sub_200" w:history="1">
        <w:r>
          <w:rPr>
            <w:rStyle w:val="a4"/>
          </w:rPr>
          <w:t>разделом 2</w:t>
        </w:r>
      </w:hyperlink>
      <w:r>
        <w:t xml:space="preserve"> Территориальной программы при следующих заболеваниях и состояниях:</w:t>
      </w:r>
    </w:p>
    <w:p w:rsidR="00EE786A" w:rsidRDefault="00EE786A" w:rsidP="00EE786A">
      <w:bookmarkStart w:id="85" w:name="sub_311"/>
      <w:bookmarkEnd w:id="84"/>
      <w:r>
        <w:t>3.1.1. Инфекционные и паразитарные болезни.</w:t>
      </w:r>
    </w:p>
    <w:p w:rsidR="00EE786A" w:rsidRDefault="00EE786A" w:rsidP="00EE786A">
      <w:bookmarkStart w:id="86" w:name="sub_312"/>
      <w:bookmarkEnd w:id="85"/>
      <w:r>
        <w:t>3.1.2. Новообразования.</w:t>
      </w:r>
    </w:p>
    <w:p w:rsidR="00EE786A" w:rsidRDefault="00EE786A" w:rsidP="00EE786A">
      <w:bookmarkStart w:id="87" w:name="sub_313"/>
      <w:bookmarkEnd w:id="86"/>
      <w:r>
        <w:t>3.1.3. Болезни эндокринной системы.</w:t>
      </w:r>
    </w:p>
    <w:p w:rsidR="00EE786A" w:rsidRDefault="00EE786A" w:rsidP="00EE786A">
      <w:bookmarkStart w:id="88" w:name="sub_314"/>
      <w:bookmarkEnd w:id="87"/>
      <w:r>
        <w:t>3.1.4. Расстройства питания и нарушения обмена веществ.</w:t>
      </w:r>
    </w:p>
    <w:p w:rsidR="00EE786A" w:rsidRDefault="00EE786A" w:rsidP="00EE786A">
      <w:bookmarkStart w:id="89" w:name="sub_315"/>
      <w:bookmarkEnd w:id="88"/>
      <w:r>
        <w:t>3.1.5. Болезни нервной системы.</w:t>
      </w:r>
    </w:p>
    <w:p w:rsidR="00EE786A" w:rsidRDefault="00EE786A" w:rsidP="00EE786A">
      <w:bookmarkStart w:id="90" w:name="sub_316"/>
      <w:bookmarkEnd w:id="89"/>
      <w:r>
        <w:t>3.1.6. Болезни крови, кроветворных органов.</w:t>
      </w:r>
    </w:p>
    <w:p w:rsidR="00EE786A" w:rsidRDefault="00EE786A" w:rsidP="00EE786A">
      <w:bookmarkStart w:id="91" w:name="sub_317"/>
      <w:bookmarkEnd w:id="90"/>
      <w:r>
        <w:t>3.1.7. Отдельные нарушения, вовлекающие иммунный механизм.</w:t>
      </w:r>
    </w:p>
    <w:p w:rsidR="00EE786A" w:rsidRDefault="00EE786A" w:rsidP="00EE786A">
      <w:bookmarkStart w:id="92" w:name="sub_318"/>
      <w:bookmarkEnd w:id="91"/>
      <w:r>
        <w:t>3.1.8. Болезни глаза и его придаточного аппарата.</w:t>
      </w:r>
    </w:p>
    <w:p w:rsidR="00EE786A" w:rsidRDefault="00EE786A" w:rsidP="00EE786A">
      <w:bookmarkStart w:id="93" w:name="sub_319"/>
      <w:bookmarkEnd w:id="92"/>
      <w:r>
        <w:t>3.1.9. Болезни уха и сосцевидного отростка.</w:t>
      </w:r>
    </w:p>
    <w:p w:rsidR="00EE786A" w:rsidRDefault="00EE786A" w:rsidP="00EE786A">
      <w:bookmarkStart w:id="94" w:name="sub_3110"/>
      <w:bookmarkEnd w:id="93"/>
      <w:r>
        <w:t>3.1.10. Болезни системы кровообращения.</w:t>
      </w:r>
    </w:p>
    <w:p w:rsidR="00EE786A" w:rsidRDefault="00EE786A" w:rsidP="00EE786A">
      <w:bookmarkStart w:id="95" w:name="sub_3111"/>
      <w:bookmarkEnd w:id="94"/>
      <w:r>
        <w:t>3.1.11. Болезни органов дыхания.</w:t>
      </w:r>
    </w:p>
    <w:p w:rsidR="00EE786A" w:rsidRDefault="00EE786A" w:rsidP="00EE786A">
      <w:bookmarkStart w:id="96" w:name="sub_3112"/>
      <w:bookmarkEnd w:id="95"/>
      <w:r>
        <w:t>3.1.12. Болезни органов пищеварения, в том числе болезни полости рта, слюнных желез и челюстей (за исключением зубного протезирования).</w:t>
      </w:r>
    </w:p>
    <w:p w:rsidR="00EE786A" w:rsidRDefault="00EE786A" w:rsidP="00EE786A">
      <w:bookmarkStart w:id="97" w:name="sub_3113"/>
      <w:bookmarkEnd w:id="96"/>
      <w:r>
        <w:t>3.1.13. Болезни мочеполовой системы.</w:t>
      </w:r>
    </w:p>
    <w:p w:rsidR="00EE786A" w:rsidRDefault="00EE786A" w:rsidP="00EE786A">
      <w:bookmarkStart w:id="98" w:name="sub_3114"/>
      <w:bookmarkEnd w:id="97"/>
      <w:r>
        <w:t>3.1.14. Болезни кожи и подкожной клетчатки.</w:t>
      </w:r>
    </w:p>
    <w:p w:rsidR="00EE786A" w:rsidRDefault="00EE786A" w:rsidP="00EE786A">
      <w:bookmarkStart w:id="99" w:name="sub_3115"/>
      <w:bookmarkEnd w:id="98"/>
      <w:r>
        <w:t>3.1.15. Болезни костно-мышечной системы и соединительной ткани.</w:t>
      </w:r>
    </w:p>
    <w:p w:rsidR="00EE786A" w:rsidRDefault="00EE786A" w:rsidP="00EE786A">
      <w:bookmarkStart w:id="100" w:name="sub_3116"/>
      <w:bookmarkEnd w:id="99"/>
      <w:r>
        <w:t>3.1.16. Травмы, отравления и некоторые другие последствия воздействия внешних причин.</w:t>
      </w:r>
    </w:p>
    <w:p w:rsidR="00EE786A" w:rsidRDefault="00EE786A" w:rsidP="00EE786A">
      <w:bookmarkStart w:id="101" w:name="sub_3117"/>
      <w:bookmarkEnd w:id="100"/>
      <w:r>
        <w:t>3.1.17. Врожденные аномалии (пороки развития).</w:t>
      </w:r>
    </w:p>
    <w:p w:rsidR="00EE786A" w:rsidRDefault="00EE786A" w:rsidP="00EE786A">
      <w:bookmarkStart w:id="102" w:name="sub_3118"/>
      <w:bookmarkEnd w:id="101"/>
      <w:r>
        <w:t>3.1.18. Деформации и хромосомные нарушения.</w:t>
      </w:r>
    </w:p>
    <w:p w:rsidR="00EE786A" w:rsidRDefault="00EE786A" w:rsidP="00EE786A">
      <w:bookmarkStart w:id="103" w:name="sub_3119"/>
      <w:bookmarkEnd w:id="102"/>
      <w:r>
        <w:t>3.1.19. Беременность, роды, послеродовой период и аборты.</w:t>
      </w:r>
    </w:p>
    <w:p w:rsidR="00EE786A" w:rsidRDefault="00EE786A" w:rsidP="00EE786A">
      <w:bookmarkStart w:id="104" w:name="sub_3120"/>
      <w:bookmarkEnd w:id="103"/>
      <w:r>
        <w:t>3.1.20. Отдельные состояния, возникающие у детей в перинатальный период.</w:t>
      </w:r>
    </w:p>
    <w:p w:rsidR="00EE786A" w:rsidRDefault="00EE786A" w:rsidP="00EE786A">
      <w:bookmarkStart w:id="105" w:name="sub_3121"/>
      <w:bookmarkEnd w:id="104"/>
      <w:r>
        <w:t>3.1.21. Психические расстройства и расстройства поведения.</w:t>
      </w:r>
    </w:p>
    <w:p w:rsidR="00EE786A" w:rsidRDefault="00EE786A" w:rsidP="00EE786A">
      <w:bookmarkStart w:id="106" w:name="sub_3122"/>
      <w:bookmarkEnd w:id="105"/>
      <w:r>
        <w:t>3.1.22. Симптомы, признаки и отклонения от нормы, не отнесенные к заболеваниям и состояниям.</w:t>
      </w:r>
    </w:p>
    <w:p w:rsidR="00EE786A" w:rsidRDefault="00EE786A" w:rsidP="00EE786A">
      <w:bookmarkStart w:id="107" w:name="sub_302"/>
      <w:bookmarkEnd w:id="106"/>
      <w:r>
        <w:lastRenderedPageBreak/>
        <w:t>3.2. Гражданин имеет право не реже одного раза в год на бесплатный профилактический медицинский осмотр, в том числе в рамках диспансеризации.</w:t>
      </w:r>
    </w:p>
    <w:p w:rsidR="00EE786A" w:rsidRDefault="00EE786A" w:rsidP="00EE786A">
      <w:bookmarkStart w:id="108" w:name="sub_303"/>
      <w:bookmarkEnd w:id="107"/>
      <w:r>
        <w:t>3.3. Отдельным категориям граждан:</w:t>
      </w:r>
    </w:p>
    <w:p w:rsidR="00EE786A" w:rsidRDefault="00EE786A" w:rsidP="00EE786A">
      <w:bookmarkStart w:id="109" w:name="sub_331"/>
      <w:bookmarkEnd w:id="108"/>
      <w:r>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EE786A" w:rsidRDefault="00EE786A" w:rsidP="00EE786A">
      <w:bookmarkStart w:id="110" w:name="sub_332"/>
      <w:bookmarkEnd w:id="109"/>
      <w:r>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EE786A" w:rsidRDefault="00EE786A" w:rsidP="00EE786A">
      <w:bookmarkStart w:id="111" w:name="sub_333"/>
      <w:bookmarkEnd w:id="110"/>
      <w:r>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EE786A" w:rsidRDefault="00EE786A" w:rsidP="00EE786A">
      <w:bookmarkStart w:id="112" w:name="sub_334"/>
      <w:bookmarkEnd w:id="111"/>
      <w:r>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EE786A" w:rsidRDefault="00EE786A" w:rsidP="00EE786A">
      <w:bookmarkStart w:id="113" w:name="sub_335"/>
      <w:bookmarkEnd w:id="112"/>
      <w:r>
        <w:t xml:space="preserve">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условий и сроков диспансеризации населения для отдельных категорий граждан, профилактических медицинских осмотров, предусмотренных </w:t>
      </w:r>
      <w:hyperlink w:anchor="sub_1800" w:history="1">
        <w:r>
          <w:rPr>
            <w:rStyle w:val="a4"/>
          </w:rPr>
          <w:t>приложением 8</w:t>
        </w:r>
      </w:hyperlink>
      <w:r>
        <w:t xml:space="preserve"> к Территориальной программе.</w:t>
      </w:r>
    </w:p>
    <w:p w:rsidR="00EE786A" w:rsidRDefault="00EE786A" w:rsidP="00EE786A">
      <w:bookmarkStart w:id="114" w:name="sub_336"/>
      <w:bookmarkEnd w:id="113"/>
      <w:r>
        <w:t xml:space="preserve">3.3.6. Из числа застрахованных по обязательному медицинскому страхованию в городе Москве граждан, переболевших новой </w:t>
      </w:r>
      <w:proofErr w:type="spellStart"/>
      <w:r>
        <w:t>коронавирусной</w:t>
      </w:r>
      <w:proofErr w:type="spellEnd"/>
      <w:r>
        <w:t xml:space="preserve"> инфекцией (COVID-19), а также застрахованных по обязательному медицинскому страхованию в городе Москве граждан,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w:t>
      </w:r>
      <w:proofErr w:type="spellStart"/>
      <w:r>
        <w:t>коронавирусной</w:t>
      </w:r>
      <w:proofErr w:type="spellEnd"/>
      <w:r>
        <w:t xml:space="preserve"> инфекцией (COVID-19), проводится в соответствии с </w:t>
      </w:r>
      <w:hyperlink w:anchor="sub_1800" w:history="1">
        <w:r>
          <w:rPr>
            <w:rStyle w:val="a4"/>
          </w:rPr>
          <w:t>приложением 8</w:t>
        </w:r>
      </w:hyperlink>
      <w:r>
        <w:t xml:space="preserve"> к Территориальной программе углубленная диспансеризация, включающая диагностические исследования и иные медицинские вмешательства, направленные на раннее выявление осложнений после перенесенной новой </w:t>
      </w:r>
      <w:proofErr w:type="spellStart"/>
      <w:r>
        <w:t>коронавирусной</w:t>
      </w:r>
      <w:proofErr w:type="spellEnd"/>
      <w:r>
        <w:t xml:space="preserve"> инфекции (COVID-19) (далее - углубленная диспансеризация).</w:t>
      </w:r>
    </w:p>
    <w:p w:rsidR="00EE786A" w:rsidRDefault="00EE786A" w:rsidP="00EE786A">
      <w:bookmarkStart w:id="115" w:name="sub_337"/>
      <w:bookmarkEnd w:id="114"/>
      <w:r>
        <w:t xml:space="preserve">3.3.7.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условий и сроков диспансеризации населения для отдельных категорий граждан, профилактических медицинских осмотров, предусмотренных </w:t>
      </w:r>
      <w:hyperlink w:anchor="sub_1800" w:history="1">
        <w:r>
          <w:rPr>
            <w:rStyle w:val="a4"/>
          </w:rPr>
          <w:t>приложением 8</w:t>
        </w:r>
      </w:hyperlink>
      <w:r>
        <w:t xml:space="preserve"> к Территориальной программе.</w:t>
      </w:r>
    </w:p>
    <w:p w:rsidR="00EE786A" w:rsidRDefault="00EE786A" w:rsidP="00EE786A">
      <w:bookmarkStart w:id="116" w:name="sub_338"/>
      <w:bookmarkEnd w:id="115"/>
      <w:r>
        <w:t xml:space="preserve">3.3.8. Из числа несовершеннолетних проводятся медицинские осмотры, в том числе </w:t>
      </w:r>
      <w:r>
        <w:lastRenderedPageBreak/>
        <w:t>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EE786A" w:rsidRDefault="00EE786A" w:rsidP="00EE786A">
      <w:bookmarkStart w:id="117" w:name="sub_339"/>
      <w:bookmarkEnd w:id="116"/>
      <w:r>
        <w:t xml:space="preserve">3.3.9. Из числа новорожденных детей проводится неонатальный скрининг на 36 наследственных и врожденных заболеваний, предусмотренных </w:t>
      </w:r>
      <w:hyperlink w:anchor="sub_1700" w:history="1">
        <w:r>
          <w:rPr>
            <w:rStyle w:val="a4"/>
          </w:rPr>
          <w:t>приложением 7</w:t>
        </w:r>
      </w:hyperlink>
      <w:r>
        <w:t xml:space="preserve"> к Территориальной программе, а новорожденным детям и детям первого года жизни </w:t>
      </w:r>
      <w:proofErr w:type="spellStart"/>
      <w:r>
        <w:t>аудиологический</w:t>
      </w:r>
      <w:proofErr w:type="spellEnd"/>
      <w:r>
        <w:t xml:space="preserve"> скрининг.</w:t>
      </w:r>
    </w:p>
    <w:p w:rsidR="00EE786A" w:rsidRDefault="00EE786A" w:rsidP="00EE786A">
      <w:bookmarkStart w:id="118" w:name="sub_3310"/>
      <w:bookmarkEnd w:id="117"/>
      <w:r>
        <w:t xml:space="preserve">3.3.10. Из числа беременных женщин, застрахованных по обязательному медицинскому страхованию, проводится </w:t>
      </w:r>
      <w:proofErr w:type="spellStart"/>
      <w:r>
        <w:t>пренатальная</w:t>
      </w:r>
      <w:proofErr w:type="spellEnd"/>
      <w:r>
        <w:t xml:space="preserve"> (дородовая) диагностика нарушений развития ребенка.</w:t>
      </w:r>
    </w:p>
    <w:p w:rsidR="00EE786A" w:rsidRDefault="00EE786A" w:rsidP="00EE786A">
      <w:bookmarkStart w:id="119" w:name="sub_3311"/>
      <w:bookmarkEnd w:id="118"/>
      <w:r>
        <w:t>3.3.11. Из числа беременных женщин, обратившихся в медицинские организации, оказывающие первичную медико-санитарную помощь по профилю "акушерство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EE786A" w:rsidRDefault="00EE786A" w:rsidP="00EE786A">
      <w:bookmarkStart w:id="120" w:name="sub_3312"/>
      <w:bookmarkEnd w:id="119"/>
      <w:r>
        <w:t xml:space="preserve">3.3.12.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w:t>
      </w:r>
      <w:proofErr w:type="spellStart"/>
      <w:r>
        <w:t>слухопротезированию</w:t>
      </w:r>
      <w:proofErr w:type="spellEnd"/>
      <w:r>
        <w:t>.</w:t>
      </w:r>
    </w:p>
    <w:p w:rsidR="00EE786A" w:rsidRDefault="00EE786A" w:rsidP="00EE786A">
      <w:bookmarkStart w:id="121" w:name="sub_3313"/>
      <w:bookmarkEnd w:id="120"/>
      <w:r>
        <w:t>3.3.13. 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w:t>
      </w:r>
    </w:p>
    <w:p w:rsidR="00EE786A" w:rsidRDefault="00EE786A" w:rsidP="00EE786A">
      <w:bookmarkStart w:id="122" w:name="sub_3314"/>
      <w:bookmarkEnd w:id="121"/>
      <w:r>
        <w:t>3.3.14.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 (включая дистанционное наблюдение граждан).</w:t>
      </w:r>
    </w:p>
    <w:p w:rsidR="00EE786A" w:rsidRDefault="00EE786A" w:rsidP="00EE786A">
      <w:bookmarkStart w:id="123" w:name="sub_3315"/>
      <w:bookmarkEnd w:id="122"/>
      <w:r>
        <w:t>3.3.15.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w:t>
      </w:r>
    </w:p>
    <w:p w:rsidR="00EE786A" w:rsidRDefault="00EE786A" w:rsidP="00EE786A">
      <w:bookmarkStart w:id="124" w:name="sub_3316"/>
      <w:bookmarkEnd w:id="123"/>
      <w:r>
        <w:t>3.3.16. Из числа граждан в возрасте до 21 года, страдающих отдельными онкологическими заболеваниями, в целях продолжения лечения, начатого в возрасте до 18 лет, оказание первичной специализированной медико-санитарной помощи, специализированной, в том числе высокотехнологичной, медицинской помощи может осуществляться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E786A" w:rsidRDefault="00EE786A" w:rsidP="00EE786A">
      <w:bookmarkStart w:id="125" w:name="sub_3317"/>
      <w:bookmarkEnd w:id="124"/>
      <w:r>
        <w:t>3.3.17. Из числа доноров проводятся мероприятия по медицинскому обследованию, лечению и медицинской реабилитации.</w:t>
      </w:r>
    </w:p>
    <w:bookmarkEnd w:id="125"/>
    <w:p w:rsidR="00EE786A" w:rsidRDefault="00EE786A" w:rsidP="00EE786A"/>
    <w:p w:rsidR="00EE786A" w:rsidRDefault="00EE786A" w:rsidP="00EE786A">
      <w:pPr>
        <w:pStyle w:val="1"/>
      </w:pPr>
      <w:bookmarkStart w:id="126" w:name="sub_400"/>
      <w:r>
        <w:t>4. Территориальная программа ОМС</w:t>
      </w:r>
    </w:p>
    <w:bookmarkEnd w:id="126"/>
    <w:p w:rsidR="00EE786A" w:rsidRDefault="00EE786A" w:rsidP="00EE786A"/>
    <w:p w:rsidR="00EE786A" w:rsidRDefault="00EE786A" w:rsidP="00EE786A">
      <w:bookmarkStart w:id="127" w:name="sub_401"/>
      <w:r>
        <w:t xml:space="preserve">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w:t>
      </w:r>
      <w:hyperlink r:id="rId11" w:history="1">
        <w:r>
          <w:rPr>
            <w:rStyle w:val="a4"/>
          </w:rPr>
          <w:t>законодательства</w:t>
        </w:r>
      </w:hyperlink>
      <w:r>
        <w:t xml:space="preserve">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EE786A" w:rsidRDefault="00EE786A" w:rsidP="00EE786A">
      <w:bookmarkStart w:id="128" w:name="sub_402"/>
      <w:bookmarkEnd w:id="127"/>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EE786A" w:rsidRDefault="00EE786A" w:rsidP="00EE786A">
      <w:bookmarkStart w:id="129" w:name="sub_421"/>
      <w:bookmarkEnd w:id="128"/>
      <w:r>
        <w:t>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EE786A" w:rsidRDefault="00EE786A" w:rsidP="00EE786A">
      <w:bookmarkStart w:id="130" w:name="sub_422"/>
      <w:bookmarkEnd w:id="129"/>
      <w:r>
        <w:t xml:space="preserve">4.2.2. Подача соответствующих заявлений в электронной форме возможна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sub_421" w:history="1">
        <w:r>
          <w:rPr>
            <w:rStyle w:val="a4"/>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EE786A" w:rsidRDefault="00EE786A" w:rsidP="00EE786A">
      <w:bookmarkStart w:id="131" w:name="sub_403"/>
      <w:bookmarkEnd w:id="130"/>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EE786A" w:rsidRDefault="00EE786A" w:rsidP="00EE786A">
      <w:bookmarkStart w:id="132" w:name="sub_404"/>
      <w:bookmarkEnd w:id="131"/>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EE786A" w:rsidRDefault="00EE786A" w:rsidP="00EE786A">
      <w:bookmarkStart w:id="133" w:name="sub_405"/>
      <w:bookmarkEnd w:id="132"/>
      <w:r>
        <w:t>4.5. В рамках Территориальной программы ОМС застрахованным лицам по ОМС:</w:t>
      </w:r>
    </w:p>
    <w:p w:rsidR="00EE786A" w:rsidRDefault="00EE786A" w:rsidP="00EE786A">
      <w:bookmarkStart w:id="134" w:name="sub_451"/>
      <w:bookmarkEnd w:id="133"/>
      <w:r>
        <w:t xml:space="preserve">4.5.1. Оказывается в медицинских организациях, участвующих в реализации Территориальной программы ОМС, первичная медико-санитарная помощь, включая </w:t>
      </w:r>
      <w:r>
        <w:lastRenderedPageBreak/>
        <w:t xml:space="preserve">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sub_10121" w:history="1">
        <w:r>
          <w:rPr>
            <w:rStyle w:val="a4"/>
          </w:rPr>
          <w:t>раздел I</w:t>
        </w:r>
      </w:hyperlink>
      <w:r>
        <w:t xml:space="preserve"> приложения 12 к Территориальной программе, при заболеваниях и состояниях, указанных в </w:t>
      </w:r>
      <w:hyperlink w:anchor="sub_300" w:history="1">
        <w:r>
          <w:rPr>
            <w:rStyle w:val="a4"/>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E786A" w:rsidRDefault="00EE786A" w:rsidP="00EE786A">
      <w:bookmarkStart w:id="135" w:name="sub_452"/>
      <w:bookmarkEnd w:id="134"/>
      <w: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300" w:history="1">
        <w:r>
          <w:rPr>
            <w:rStyle w:val="a4"/>
          </w:rPr>
          <w:t>разделе 3</w:t>
        </w:r>
      </w:hyperlink>
      <w:r>
        <w:t xml:space="preserve"> Территориальной программы (включая дистанционное наблюдение граждан)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E786A" w:rsidRDefault="00EE786A" w:rsidP="00EE786A">
      <w:bookmarkStart w:id="136" w:name="sub_453"/>
      <w:bookmarkEnd w:id="135"/>
      <w:r>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EE786A" w:rsidRDefault="00EE786A" w:rsidP="00EE786A">
      <w:bookmarkStart w:id="137" w:name="sub_454"/>
      <w:bookmarkEnd w:id="136"/>
      <w:r>
        <w:t xml:space="preserve">4.5.4. Проводятся исследования на наличие новой </w:t>
      </w:r>
      <w:proofErr w:type="spellStart"/>
      <w:r>
        <w:t>коронавирусной</w:t>
      </w:r>
      <w:proofErr w:type="spellEnd"/>
      <w:r>
        <w:t xml:space="preserve"> инфекции (COVID-19) методом полимеразной цепной реакции, вирусов респираторных инфекций, включая вирус гриппа, (любым из методов), в случае наличия у гражданина:</w:t>
      </w:r>
    </w:p>
    <w:bookmarkEnd w:id="137"/>
    <w:p w:rsidR="00EE786A" w:rsidRDefault="00EE786A" w:rsidP="00EE786A">
      <w:r>
        <w:t xml:space="preserve">признаков острого простудного заболевания неясной этиологии при появлении симптомов, не исключающих наличие новой </w:t>
      </w:r>
      <w:proofErr w:type="spellStart"/>
      <w:r>
        <w:t>коронавирусной</w:t>
      </w:r>
      <w:proofErr w:type="spellEnd"/>
      <w:r>
        <w:t xml:space="preserve"> инфекции (COVID-19), респираторной вирусной инфекции, включая грипп;</w:t>
      </w:r>
    </w:p>
    <w:p w:rsidR="00EE786A" w:rsidRDefault="00EE786A" w:rsidP="00EE786A">
      <w:r>
        <w:t xml:space="preserve">новой </w:t>
      </w:r>
      <w:proofErr w:type="spellStart"/>
      <w:r>
        <w:t>коронавирусной</w:t>
      </w:r>
      <w:proofErr w:type="spellEnd"/>
      <w:r>
        <w:t xml:space="preserve"> инфекции (COVID-19), респираторной вирусной инфекции, включая грипп, в том числе для оценки результатов проводимого лечения;</w:t>
      </w:r>
    </w:p>
    <w:p w:rsidR="00EE786A" w:rsidRDefault="00EE786A" w:rsidP="00EE786A">
      <w:r>
        <w:t xml:space="preserve">положительного результата исследования на выявление возбудителя новой </w:t>
      </w:r>
      <w:proofErr w:type="spellStart"/>
      <w:r>
        <w:t>коронавирусной</w:t>
      </w:r>
      <w:proofErr w:type="spellEnd"/>
      <w:r>
        <w:t xml:space="preserve">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такого экспресс-теста медицинской организации).</w:t>
      </w:r>
    </w:p>
    <w:p w:rsidR="00EE786A" w:rsidRDefault="00EE786A" w:rsidP="00EE786A">
      <w:bookmarkStart w:id="138" w:name="sub_455"/>
      <w:r>
        <w:t xml:space="preserve">4.5.5.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sub_300" w:history="1">
        <w:r>
          <w:rPr>
            <w:rStyle w:val="a4"/>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EE786A" w:rsidRDefault="00EE786A" w:rsidP="00EE786A">
      <w:bookmarkStart w:id="139" w:name="sub_456"/>
      <w:bookmarkEnd w:id="138"/>
      <w:r>
        <w:t xml:space="preserve">4.5.6. Проводится </w:t>
      </w:r>
      <w:proofErr w:type="spellStart"/>
      <w:r>
        <w:t>аудиологический</w:t>
      </w:r>
      <w:proofErr w:type="spellEnd"/>
      <w:r>
        <w:t xml:space="preserve"> скрининг новорожденным детям и детям первого года жизни.</w:t>
      </w:r>
    </w:p>
    <w:p w:rsidR="00EE786A" w:rsidRDefault="00EE786A" w:rsidP="00EE786A">
      <w:bookmarkStart w:id="140" w:name="sub_457"/>
      <w:bookmarkEnd w:id="139"/>
      <w:r>
        <w:t xml:space="preserve">4.5.7. Проводится беременным женщинам в медицинских организациях, указанных в </w:t>
      </w:r>
      <w:hyperlink w:anchor="sub_200" w:history="1">
        <w:r>
          <w:rPr>
            <w:rStyle w:val="a4"/>
          </w:rPr>
          <w:t>разделе 2</w:t>
        </w:r>
      </w:hyperlink>
      <w:r>
        <w:t xml:space="preserve"> </w:t>
      </w:r>
      <w:hyperlink w:anchor="sub_1014" w:history="1">
        <w:r>
          <w:rPr>
            <w:rStyle w:val="a4"/>
          </w:rPr>
          <w:t>приложения 14</w:t>
        </w:r>
      </w:hyperlink>
      <w:r>
        <w:t xml:space="preserve"> к Территориальной программе, </w:t>
      </w:r>
      <w:proofErr w:type="spellStart"/>
      <w:r>
        <w:t>пренатальная</w:t>
      </w:r>
      <w:proofErr w:type="spellEnd"/>
      <w:r>
        <w:t xml:space="preserve">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EE786A" w:rsidRDefault="00EE786A" w:rsidP="00EE786A">
      <w:bookmarkStart w:id="141" w:name="sub_406"/>
      <w:bookmarkEnd w:id="140"/>
      <w:r>
        <w:t xml:space="preserve">4.6. В рамках Территориальной программы ОМС осуществляется по медицинским </w:t>
      </w:r>
      <w:r>
        <w:lastRenderedPageBreak/>
        <w:t>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 лицам, застрахованным по обязательному медицинскому страхованию в других субъектах Российской Федерации, по направлениям лечащего врача либо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EE786A" w:rsidRDefault="00EE786A" w:rsidP="00EE786A">
      <w:bookmarkStart w:id="142" w:name="sub_407"/>
      <w:bookmarkEnd w:id="141"/>
      <w:r>
        <w:t>4.7. В рамках Территориальной программы ОМС лицам, застрахованным по обязательному медицинскому страхованию в городе Москве:</w:t>
      </w:r>
    </w:p>
    <w:p w:rsidR="00EE786A" w:rsidRDefault="00EE786A" w:rsidP="00EE786A">
      <w:bookmarkStart w:id="143" w:name="sub_471"/>
      <w:bookmarkEnd w:id="142"/>
      <w: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sub_1013" w:history="1">
        <w:r>
          <w:rPr>
            <w:rStyle w:val="a4"/>
          </w:rPr>
          <w:t>приложение 13</w:t>
        </w:r>
      </w:hyperlink>
      <w:r>
        <w:t xml:space="preserve"> к Территориальной программе) в медицинских организациях, указанных в </w:t>
      </w:r>
      <w:hyperlink w:anchor="sub_10141" w:history="1">
        <w:r>
          <w:rPr>
            <w:rStyle w:val="a4"/>
          </w:rPr>
          <w:t>разделе 1</w:t>
        </w:r>
      </w:hyperlink>
      <w:r>
        <w:t xml:space="preserve"> приложения 14 к Территориальной программе.</w:t>
      </w:r>
    </w:p>
    <w:p w:rsidR="00EE786A" w:rsidRDefault="00EE786A" w:rsidP="00EE786A">
      <w:bookmarkStart w:id="144" w:name="sub_472"/>
      <w:bookmarkEnd w:id="143"/>
      <w:r>
        <w:t>4.7.2. Осуществляется в условиях дневного стационара и стационарных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w:t>
      </w:r>
    </w:p>
    <w:p w:rsidR="00EE786A" w:rsidRDefault="00EE786A" w:rsidP="00EE786A">
      <w:bookmarkStart w:id="145" w:name="sub_473"/>
      <w:bookmarkEnd w:id="144"/>
      <w:r>
        <w:t>4.7.3. Проводится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диспансеризация лиц, находящихся в стационарных организациях социального обслуживания, а при наличии хронических заболеваний осуществляется диспансерное наблюдение указанных лиц.</w:t>
      </w:r>
    </w:p>
    <w:p w:rsidR="00EE786A" w:rsidRDefault="00EE786A" w:rsidP="00EE786A">
      <w:bookmarkStart w:id="146" w:name="sub_474"/>
      <w:bookmarkEnd w:id="145"/>
      <w:r>
        <w:t>4.7.4. Осуществляется госпитализация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 высокотехнологичной, медицинской помощи в стационарных условиях.</w:t>
      </w:r>
    </w:p>
    <w:p w:rsidR="00EE786A" w:rsidRDefault="00EE786A" w:rsidP="00EE786A">
      <w:bookmarkStart w:id="147" w:name="sub_475"/>
      <w:bookmarkEnd w:id="146"/>
      <w:r>
        <w:t xml:space="preserve">4.7.5. Проводится углубленная диспансеризация гражданам, переболевшим новой </w:t>
      </w:r>
      <w:proofErr w:type="spellStart"/>
      <w:r>
        <w:t>коронавирусной</w:t>
      </w:r>
      <w:proofErr w:type="spellEnd"/>
      <w:r>
        <w:t xml:space="preserve">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w:t>
      </w:r>
      <w:proofErr w:type="spellStart"/>
      <w:r>
        <w:t>коронавирусной</w:t>
      </w:r>
      <w:proofErr w:type="spellEnd"/>
      <w:r>
        <w:t xml:space="preserve"> инфекцией (COVID-19).</w:t>
      </w:r>
    </w:p>
    <w:p w:rsidR="00EE786A" w:rsidRDefault="00EE786A" w:rsidP="00EE786A">
      <w:bookmarkStart w:id="148" w:name="sub_476"/>
      <w:bookmarkEnd w:id="147"/>
      <w:r>
        <w:t>4.7.6. Осуществляется лечение бесплодия с применением вспомогательных репродуктивных технологий, в том числе экстракорпорального оплодотворения, по направлениям лечащих врачей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"акушерство и гинекология" (женских консультаций),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EE786A" w:rsidRDefault="00EE786A" w:rsidP="00EE786A">
      <w:bookmarkStart w:id="149" w:name="sub_477"/>
      <w:bookmarkEnd w:id="148"/>
      <w:r>
        <w:t xml:space="preserve">4.7.7. Проводится заместительная почечная терапия по направлению формы,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 xml:space="preserve">регулированию в сфере здравоохранения, выданному лечащим врачом медицинской организации, выбранной застрахованным лицом в соответствии с </w:t>
      </w:r>
      <w:hyperlink r:id="rId12" w:history="1">
        <w:r>
          <w:rPr>
            <w:rStyle w:val="a4"/>
          </w:rPr>
          <w:t>частью 2 статьи 21</w:t>
        </w:r>
      </w:hyperlink>
      <w:r>
        <w:t xml:space="preserve"> Федерального закона от 21 ноября 2011 г. N 323-ФЗ "Об основах охраны здоровья граждан в Российской Федерации", на основании заключения Московского городского научно-практического центра нефрологии и патологии трансплантированной почки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EE786A" w:rsidRDefault="00EE786A" w:rsidP="00EE786A">
      <w:bookmarkStart w:id="150" w:name="sub_408"/>
      <w:bookmarkEnd w:id="149"/>
      <w: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w:t>
      </w:r>
      <w:hyperlink r:id="rId13" w:history="1">
        <w:r>
          <w:rPr>
            <w:rStyle w:val="a4"/>
          </w:rPr>
          <w:t>Федеральным законом</w:t>
        </w:r>
      </w:hyperlink>
      <w:r>
        <w:t xml:space="preserve"> от 29 ноября 2010 г. N 326-ФЗ "Об обязательном медицинском страховании в Российской Федерации".</w:t>
      </w:r>
    </w:p>
    <w:p w:rsidR="00EE786A" w:rsidRDefault="00EE786A" w:rsidP="00EE786A">
      <w:bookmarkStart w:id="151" w:name="sub_409"/>
      <w:bookmarkEnd w:id="150"/>
      <w:r>
        <w:t>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одного миллиона рублей при отсутствии у медицинской организации не погашенной в течение трех месяцев кредиторской задолженности за счет средств обязательного медицинского страхования.</w:t>
      </w:r>
    </w:p>
    <w:p w:rsidR="00EE786A" w:rsidRDefault="00EE786A" w:rsidP="00EE786A">
      <w:bookmarkStart w:id="152" w:name="sub_410"/>
      <w:bookmarkEnd w:id="151"/>
      <w:r>
        <w:t xml:space="preserve">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4" w:history="1">
        <w:r>
          <w:rPr>
            <w:rStyle w:val="a4"/>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EE786A" w:rsidRDefault="00EE786A" w:rsidP="00EE786A">
      <w:bookmarkStart w:id="153" w:name="sub_411"/>
      <w:bookmarkEnd w:id="152"/>
      <w: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E786A" w:rsidRDefault="00EE786A" w:rsidP="00EE786A">
      <w:bookmarkStart w:id="154" w:name="sub_4111"/>
      <w:bookmarkEnd w:id="153"/>
      <w: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EE786A" w:rsidRDefault="00EE786A" w:rsidP="00EE786A">
      <w:bookmarkStart w:id="155" w:name="sub_4112"/>
      <w:bookmarkEnd w:id="154"/>
      <w:r>
        <w:t xml:space="preserve">4.11.2. Медицинским работникам фельдшерско-акушерских пунктов (заведующим фельдшерско-акушерскими пунктами, фельдшерам, акушерам (акушеркам), медицинским </w:t>
      </w:r>
      <w:r>
        <w:lastRenderedPageBreak/>
        <w:t>сестрам, в том числе медицинским сестрам патронажным) за оказанную медицинскую помощь в амбулаторных условиях.</w:t>
      </w:r>
    </w:p>
    <w:p w:rsidR="00EE786A" w:rsidRDefault="00EE786A" w:rsidP="00EE786A">
      <w:bookmarkStart w:id="156" w:name="sub_4113"/>
      <w:bookmarkEnd w:id="155"/>
      <w: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E786A" w:rsidRDefault="00EE786A" w:rsidP="00EE786A">
      <w:bookmarkStart w:id="157" w:name="sub_4114"/>
      <w:bookmarkEnd w:id="156"/>
      <w:r>
        <w:t>4.11.4. Врачам-специалистам за оказанную медицинскую помощь в амбулаторных условиях.</w:t>
      </w:r>
    </w:p>
    <w:p w:rsidR="00EE786A" w:rsidRDefault="00EE786A" w:rsidP="00EE786A">
      <w:bookmarkStart w:id="158" w:name="sub_412"/>
      <w:bookmarkEnd w:id="157"/>
      <w:r>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EE786A" w:rsidRDefault="00EE786A" w:rsidP="00EE786A">
      <w:bookmarkStart w:id="159" w:name="sub_4121"/>
      <w:bookmarkEnd w:id="158"/>
      <w:r>
        <w:t>4.12.1. При оплате медицинской помощи, оказанной в амбулаторных условиях (за исключением медицинской помощи по профилю "стоматология"):</w:t>
      </w:r>
    </w:p>
    <w:bookmarkEnd w:id="159"/>
    <w:p w:rsidR="00EE786A" w:rsidRDefault="00EE786A" w:rsidP="00EE786A">
      <w:r>
        <w:t xml:space="preserve">по </w:t>
      </w:r>
      <w:proofErr w:type="spellStart"/>
      <w:r>
        <w:t>подушевому</w:t>
      </w:r>
      <w:proofErr w:type="spellEnd"/>
      <w:r>
        <w:t xml:space="preserve"> нормативу финансирования на прикрепившихся лиц к медицинской организации (за исключением расходов на оказание отдельных медицинских услуг, не учитываемых в </w:t>
      </w:r>
      <w:proofErr w:type="spellStart"/>
      <w:r>
        <w:t>подушевом</w:t>
      </w:r>
      <w:proofErr w:type="spellEnd"/>
      <w:r>
        <w:t xml:space="preserve"> нормативе финансирования на прикрепившихся лиц к медицинской организации, а также расходов на оплату диспансерного наблюдения отдельных категорий граждан из числа взрослого населения по группам заболеваний и возрасту, определенных приказом Департамента здравоохранения города Москвы, в сочетании с оплатой за единицу объема медицинской помощи за медицинскую услугу, за посещение, включая комплексное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EE786A" w:rsidRDefault="00EE786A" w:rsidP="00EE786A">
      <w:r>
        <w:t xml:space="preserve">за единицу объема медицинской помощи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w:t>
      </w:r>
      <w:proofErr w:type="spellStart"/>
      <w:r>
        <w:t>подушевому</w:t>
      </w:r>
      <w:proofErr w:type="spellEnd"/>
      <w:r>
        <w:t xml:space="preserve">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EE786A" w:rsidRDefault="00EE786A" w:rsidP="00EE786A">
      <w:r>
        <w:t xml:space="preserve">за единицу объема медицинской помощи за медицинскую услугу (используется при оплате отдельных медицинских услуг, не учитываемых в </w:t>
      </w:r>
      <w:proofErr w:type="spellStart"/>
      <w:r>
        <w:t>подушевом</w:t>
      </w:r>
      <w:proofErr w:type="spellEnd"/>
      <w:r>
        <w:t xml:space="preserve"> нормативе финансирования на прикрепившихся лиц к медицинской организации);</w:t>
      </w:r>
    </w:p>
    <w:p w:rsidR="00EE786A" w:rsidRDefault="00EE786A" w:rsidP="00EE786A">
      <w:r>
        <w:t>за единицу объема медицинской помощи за комплексное посещение (используется при оплате диспансерного наблюдения отдельных категорий граждан из числа взрослого населения по группам заболеваний и возрасту, определенных приказом Департамента здравоохранения города Москвы).</w:t>
      </w:r>
    </w:p>
    <w:p w:rsidR="00EE786A" w:rsidRDefault="00EE786A" w:rsidP="00EE786A">
      <w:bookmarkStart w:id="160" w:name="sub_4122"/>
      <w:r>
        <w:t>4.12.2. При оплате медицинской помощи в амбулаторных условиях по профилю "стоматология":</w:t>
      </w:r>
    </w:p>
    <w:bookmarkEnd w:id="160"/>
    <w:p w:rsidR="00EE786A" w:rsidRDefault="00EE786A" w:rsidP="00EE786A">
      <w:r>
        <w:t xml:space="preserve">по </w:t>
      </w:r>
      <w:proofErr w:type="spellStart"/>
      <w:r>
        <w:t>подушевому</w:t>
      </w:r>
      <w:proofErr w:type="spellEnd"/>
      <w:r>
        <w:t xml:space="preserve"> нормативу финансирования по профилю "стоматология" на прикрепившихся лиц к медицинской организации;</w:t>
      </w:r>
    </w:p>
    <w:p w:rsidR="00EE786A" w:rsidRDefault="00EE786A" w:rsidP="00EE786A">
      <w:r>
        <w:t xml:space="preserve">за единицу объема медицинской помощи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w:t>
      </w:r>
      <w:proofErr w:type="spellStart"/>
      <w:r>
        <w:t>подушевому</w:t>
      </w:r>
      <w:proofErr w:type="spellEnd"/>
      <w:r>
        <w:t xml:space="preserve"> нормативу финансирования по профилю "стоматология" на </w:t>
      </w:r>
      <w:r>
        <w:lastRenderedPageBreak/>
        <w:t>прикрепившихся лиц к медицинской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за медицинскую услугу, за посещение, за обращение (законченный случай).</w:t>
      </w:r>
    </w:p>
    <w:p w:rsidR="00EE786A" w:rsidRDefault="00EE786A" w:rsidP="00EE786A">
      <w:bookmarkStart w:id="161" w:name="sub_4123"/>
      <w:r>
        <w:t>4.12.3. При оплате медицинской помощи, оказанной в условиях дневного стационара:</w:t>
      </w:r>
    </w:p>
    <w:bookmarkEnd w:id="161"/>
    <w:p w:rsidR="00EE786A" w:rsidRDefault="00EE786A" w:rsidP="00EE786A">
      <w:r>
        <w:t>за законченный или прерванный случай лечения заболевания (</w:t>
      </w:r>
      <w:hyperlink w:anchor="sub_413" w:history="1">
        <w:r>
          <w:rPr>
            <w:rStyle w:val="a4"/>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EE786A" w:rsidRDefault="00EE786A" w:rsidP="00EE786A">
      <w:r>
        <w:t>за законченный или прерванный случай лечения заболевания (</w:t>
      </w:r>
      <w:hyperlink w:anchor="sub_413" w:history="1">
        <w:r>
          <w:rPr>
            <w:rStyle w:val="a4"/>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EE786A" w:rsidRDefault="00EE786A" w:rsidP="00EE786A">
      <w:r>
        <w:t>за законченный или прерванный случай лечения заболевания (</w:t>
      </w:r>
      <w:hyperlink w:anchor="sub_413" w:history="1">
        <w:r>
          <w:rPr>
            <w:rStyle w:val="a4"/>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w:t>
      </w:r>
      <w:proofErr w:type="spellStart"/>
      <w:r>
        <w:t>подушевом</w:t>
      </w:r>
      <w:proofErr w:type="spellEnd"/>
      <w:r>
        <w:t xml:space="preserve"> нормативе финансирования на прикрепившихся лиц к медицинской организации;</w:t>
      </w:r>
    </w:p>
    <w:p w:rsidR="00EE786A" w:rsidRDefault="00EE786A" w:rsidP="00EE786A">
      <w:r>
        <w:t>за законченный или прерванный случай лечения заболевания (</w:t>
      </w:r>
      <w:hyperlink w:anchor="sub_413" w:history="1">
        <w:r>
          <w:rPr>
            <w:rStyle w:val="a4"/>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EE786A" w:rsidRDefault="00EE786A" w:rsidP="00EE786A">
      <w:r>
        <w:t>за законченный или прерванный случай лечения заболевания (</w:t>
      </w:r>
      <w:hyperlink w:anchor="sub_413" w:history="1">
        <w:r>
          <w:rPr>
            <w:rStyle w:val="a4"/>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w:t>
      </w:r>
      <w:proofErr w:type="spellStart"/>
      <w:r>
        <w:t>подушевому</w:t>
      </w:r>
      <w:proofErr w:type="spellEnd"/>
      <w:r>
        <w:t xml:space="preserve"> нормативу финансирования на прикрепившихся лиц </w:t>
      </w:r>
      <w:r>
        <w:lastRenderedPageBreak/>
        <w:t>к медицинской организации;</w:t>
      </w:r>
    </w:p>
    <w:p w:rsidR="00EE786A" w:rsidRDefault="00EE786A" w:rsidP="00EE786A">
      <w:r>
        <w:t xml:space="preserve">по </w:t>
      </w:r>
      <w:proofErr w:type="spellStart"/>
      <w:r>
        <w:t>подушевому</w:t>
      </w:r>
      <w:proofErr w:type="spellEnd"/>
      <w:r>
        <w:t xml:space="preserve">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w:t>
      </w:r>
      <w:proofErr w:type="spellStart"/>
      <w:r>
        <w:t>подушевому</w:t>
      </w:r>
      <w:proofErr w:type="spellEnd"/>
      <w:r>
        <w:t xml:space="preserve">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EE786A" w:rsidRDefault="00EE786A" w:rsidP="00EE786A">
      <w:bookmarkStart w:id="162" w:name="sub_4124"/>
      <w:r>
        <w:t>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за законченный или прерванный случай лечения заболевания (</w:t>
      </w:r>
      <w:hyperlink w:anchor="sub_413" w:history="1">
        <w:r>
          <w:rPr>
            <w:rStyle w:val="a4"/>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в том числе в сочетании с оплатой за проведение заместительной почечной терапии.</w:t>
      </w:r>
    </w:p>
    <w:p w:rsidR="00EE786A" w:rsidRDefault="00EE786A" w:rsidP="00EE786A">
      <w:bookmarkStart w:id="163" w:name="sub_4125"/>
      <w:bookmarkEnd w:id="162"/>
      <w:r>
        <w:t xml:space="preserve">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 А.С. </w:t>
      </w:r>
      <w:proofErr w:type="spellStart"/>
      <w:r>
        <w:t>Пучкова</w:t>
      </w:r>
      <w:proofErr w:type="spellEnd"/>
      <w:r>
        <w:t xml:space="preserve">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 А.С. </w:t>
      </w:r>
      <w:proofErr w:type="spellStart"/>
      <w:r>
        <w:t>Пучкова</w:t>
      </w:r>
      <w:proofErr w:type="spellEnd"/>
      <w:r>
        <w:t xml:space="preserve">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 А.С. </w:t>
      </w:r>
      <w:proofErr w:type="spellStart"/>
      <w:r>
        <w:t>Пучкова</w:t>
      </w:r>
      <w:proofErr w:type="spellEnd"/>
      <w:r>
        <w:t xml:space="preserve"> Департамента здравоохранения города Москвы по </w:t>
      </w:r>
      <w:proofErr w:type="spellStart"/>
      <w:r>
        <w:t>подушевым</w:t>
      </w:r>
      <w:proofErr w:type="spellEnd"/>
      <w:r>
        <w:t xml:space="preserve">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bookmarkEnd w:id="163"/>
    <w:p w:rsidR="00EE786A" w:rsidRDefault="00EE786A" w:rsidP="00EE786A">
      <w: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rsidR="00EE786A" w:rsidRDefault="00EE786A" w:rsidP="00EE786A">
      <w:bookmarkStart w:id="164" w:name="sub_4126"/>
      <w:r>
        <w:t xml:space="preserve">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и родов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по </w:t>
      </w:r>
      <w:proofErr w:type="spellStart"/>
      <w:r>
        <w:t>подушевому</w:t>
      </w:r>
      <w:proofErr w:type="spellEnd"/>
      <w:r>
        <w:t xml:space="preserve"> нормативу финансирования на женщин в период беременности и родов вставших на учет по беременности в данной медицинской организации, включая оплату </w:t>
      </w:r>
      <w:r>
        <w:lastRenderedPageBreak/>
        <w:t>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bookmarkEnd w:id="164"/>
    <w:p w:rsidR="00EE786A" w:rsidRDefault="00EE786A" w:rsidP="00EE786A">
      <w:r>
        <w:t xml:space="preserve">При отсутствии возможности выполнения в данной медицинской организации отдельных </w:t>
      </w:r>
      <w:proofErr w:type="spellStart"/>
      <w:r>
        <w:t>скрининговых</w:t>
      </w:r>
      <w:proofErr w:type="spellEnd"/>
      <w:r>
        <w:t xml:space="preserve">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EE786A" w:rsidRDefault="00EE786A" w:rsidP="00EE786A">
      <w:bookmarkStart w:id="165" w:name="sub_413"/>
      <w:r>
        <w:t xml:space="preserve">4.13. При оплате медицинской помощи, оказываемой застрахованным лицам по ОМС, к способу оплаты "прерванный случай лечения заболевания"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выписке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указанных в </w:t>
      </w:r>
      <w:hyperlink w:anchor="sub_1016" w:history="1">
        <w:r>
          <w:rPr>
            <w:rStyle w:val="a4"/>
          </w:rPr>
          <w:t>приложении 16</w:t>
        </w:r>
      </w:hyperlink>
      <w:r>
        <w:t xml:space="preserve"> к Территориальной программе.</w:t>
      </w:r>
    </w:p>
    <w:p w:rsidR="00EE786A" w:rsidRDefault="00EE786A" w:rsidP="00EE786A">
      <w:bookmarkStart w:id="166" w:name="sub_414"/>
      <w:bookmarkEnd w:id="165"/>
      <w:r>
        <w:t xml:space="preserve">4.14. Формирование перечней медицинских организаций, оказывающих первичную медико-санитарную помощь, применяющих способ оплаты медицинской помощи по </w:t>
      </w:r>
      <w:proofErr w:type="spellStart"/>
      <w:r>
        <w:t>подушевому</w:t>
      </w:r>
      <w:proofErr w:type="spellEnd"/>
      <w:r>
        <w:t xml:space="preserve">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w:t>
      </w:r>
      <w:proofErr w:type="spellStart"/>
      <w:r>
        <w:t>подушевому</w:t>
      </w:r>
      <w:proofErr w:type="spellEnd"/>
      <w:r>
        <w:t xml:space="preserve">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применяющих способ оплаты медицинской помощи по </w:t>
      </w:r>
      <w:proofErr w:type="spellStart"/>
      <w:r>
        <w:t>подушевому</w:t>
      </w:r>
      <w:proofErr w:type="spellEnd"/>
      <w:r>
        <w:t xml:space="preserve">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w:t>
      </w:r>
      <w:r>
        <w:lastRenderedPageBreak/>
        <w:t xml:space="preserve">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w:t>
      </w:r>
      <w:proofErr w:type="spellStart"/>
      <w:r>
        <w:t>подушевом</w:t>
      </w:r>
      <w:proofErr w:type="spellEnd"/>
      <w:r>
        <w:t xml:space="preserve">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bookmarkEnd w:id="166"/>
    <w:p w:rsidR="00EE786A" w:rsidRDefault="00EE786A" w:rsidP="00EE786A">
      <w:r>
        <w:t>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 оказание первичной специализированной медико-санитарной помощи детям по профилю "стоматология" с применением анестезиологического пособия, а также в неотложной форме медицинскими организациями государственной системы здравоохранения города Москвы, оказывающими в том числе медицинскую помощь в стационарных условиях, включенными в перечень, утверждаемый Департаментом здравоохранения города Москвы.</w:t>
      </w:r>
    </w:p>
    <w:p w:rsidR="00EE786A" w:rsidRDefault="00EE786A" w:rsidP="00EE786A">
      <w:bookmarkStart w:id="167" w:name="sub_415"/>
      <w:r>
        <w:t>4.15.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EE786A" w:rsidRDefault="00EE786A" w:rsidP="00EE786A">
      <w:bookmarkStart w:id="168" w:name="sub_416"/>
      <w:bookmarkEnd w:id="167"/>
      <w:r>
        <w:t xml:space="preserve">4.16. При маршрутизации пациентов, осуществляемой в соответствии с </w:t>
      </w:r>
      <w:hyperlink w:anchor="sub_221" w:history="1">
        <w:r>
          <w:rPr>
            <w:rStyle w:val="a4"/>
          </w:rPr>
          <w:t>пунктом 2.21</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EE786A" w:rsidRDefault="00EE786A" w:rsidP="00EE786A">
      <w:bookmarkStart w:id="169" w:name="sub_417"/>
      <w:bookmarkEnd w:id="168"/>
      <w:r>
        <w:t xml:space="preserve">4.17.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sub_10141" w:history="1">
        <w:r>
          <w:rPr>
            <w:rStyle w:val="a4"/>
          </w:rPr>
          <w:t>разделе 1</w:t>
        </w:r>
      </w:hyperlink>
      <w:r>
        <w:t xml:space="preserve"> приложения 14 к Территориальной программе, за проведение женщинам, застрахованным по обязательному медицинскому страхованию, </w:t>
      </w:r>
      <w:proofErr w:type="spellStart"/>
      <w:r>
        <w:t>пренатальной</w:t>
      </w:r>
      <w:proofErr w:type="spellEnd"/>
      <w:r>
        <w:t xml:space="preserve">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sub_10142" w:history="1">
        <w:r>
          <w:rPr>
            <w:rStyle w:val="a4"/>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w:t>
      </w:r>
      <w:r>
        <w:lastRenderedPageBreak/>
        <w:t>организациями.</w:t>
      </w:r>
    </w:p>
    <w:p w:rsidR="00EE786A" w:rsidRDefault="00EE786A" w:rsidP="00EE786A">
      <w:bookmarkStart w:id="170" w:name="sub_418"/>
      <w:bookmarkEnd w:id="169"/>
      <w:r>
        <w:t xml:space="preserve">4.18.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sub_600" w:history="1">
        <w:r>
          <w:rPr>
            <w:rStyle w:val="a4"/>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sub_700" w:history="1">
        <w:r>
          <w:rPr>
            <w:rStyle w:val="a4"/>
          </w:rPr>
          <w:t>разделом 7</w:t>
        </w:r>
      </w:hyperlink>
      <w:r>
        <w:t xml:space="preserve"> Территориальной программы), порядок и условия предоставления медицинской помощи (в соответствии с </w:t>
      </w:r>
      <w:hyperlink w:anchor="sub_200" w:history="1">
        <w:r>
          <w:rPr>
            <w:rStyle w:val="a4"/>
          </w:rPr>
          <w:t>разделом 2</w:t>
        </w:r>
      </w:hyperlink>
      <w:r>
        <w:t xml:space="preserve"> Территориальной программы), критерии доступности и качества медицинской помощи (в соответствии с </w:t>
      </w:r>
      <w:hyperlink w:anchor="sub_800" w:history="1">
        <w:r>
          <w:rPr>
            <w:rStyle w:val="a4"/>
          </w:rPr>
          <w:t>разделом 8</w:t>
        </w:r>
      </w:hyperlink>
      <w:r>
        <w:t xml:space="preserve"> Территориальной программы).</w:t>
      </w:r>
    </w:p>
    <w:p w:rsidR="00EE786A" w:rsidRDefault="00EE786A" w:rsidP="00EE786A">
      <w:bookmarkStart w:id="171" w:name="sub_419"/>
      <w:bookmarkEnd w:id="170"/>
      <w:r>
        <w:t>4.19.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bookmarkEnd w:id="171"/>
    <w:p w:rsidR="00EE786A" w:rsidRDefault="00EE786A" w:rsidP="00EE786A">
      <w:r>
        <w:t xml:space="preserve">Распределение объема медицинской помощи в части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(в целях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у медицинской организации лицензии на медицинскую деятельность, предусматривающую выполнение (оказание) соответствующих работ (услуг).</w:t>
      </w:r>
    </w:p>
    <w:p w:rsidR="00EE786A" w:rsidRDefault="00EE786A" w:rsidP="00EE786A">
      <w:r>
        <w:t xml:space="preserve">Федеральные медицинские организации в соответствии с Территориальной программой ОМС оказывают первичную медико-санитарную помощь, специализированную, в том числе высокотехнологичную, медицинскую помощь, скорую, в том числе скорую специализированную, медицинскую помощь, застрахованным лицам по ОМС, при возникновении потребности у города Москвы в медицинской помощи, оказываемой федеральными медицинскими организациями, и при условии распределения таким медицинским организациям объемов медицинской помощи решением Комиссии по разработке территориальной программы ОМС в соответствии с </w:t>
      </w:r>
      <w:hyperlink r:id="rId15" w:history="1">
        <w:r>
          <w:rPr>
            <w:rStyle w:val="a4"/>
          </w:rPr>
          <w:t>частью 10 статьи 36</w:t>
        </w:r>
      </w:hyperlink>
      <w:r>
        <w:t xml:space="preserve"> Федерального закона от 29 ноября 2010 г. N 326-ФЗ "Об обязательном медицинском страховании в Российской Федерации". 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EE786A" w:rsidRDefault="00EE786A" w:rsidP="00EE786A"/>
    <w:p w:rsidR="00EE786A" w:rsidRDefault="00EE786A" w:rsidP="00EE786A">
      <w:pPr>
        <w:pStyle w:val="1"/>
      </w:pPr>
      <w:bookmarkStart w:id="172" w:name="sub_500"/>
      <w:r>
        <w:t>5. Финансовое обеспечение Территориальной программы</w:t>
      </w:r>
    </w:p>
    <w:bookmarkEnd w:id="172"/>
    <w:p w:rsidR="00EE786A" w:rsidRDefault="00EE786A" w:rsidP="00EE786A"/>
    <w:p w:rsidR="00EE786A" w:rsidRDefault="00EE786A" w:rsidP="00EE786A">
      <w:bookmarkStart w:id="173" w:name="sub_501"/>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EE786A" w:rsidRDefault="00EE786A" w:rsidP="00EE786A">
      <w:bookmarkStart w:id="174" w:name="sub_502"/>
      <w:bookmarkEnd w:id="173"/>
      <w:r>
        <w:t>5.2. Источниками финансового обеспечения реализации Территориальной программы ОМС в 2023 году и плановом периоде 2024 и 2025 годов являются:</w:t>
      </w:r>
    </w:p>
    <w:p w:rsidR="00EE786A" w:rsidRDefault="00EE786A" w:rsidP="00EE786A">
      <w:bookmarkStart w:id="175" w:name="sub_521"/>
      <w:bookmarkEnd w:id="174"/>
      <w:r>
        <w:t>5.2.1. Предоставляемые бюджету Московского городского фонда обязательного медицинского страхования:</w:t>
      </w:r>
    </w:p>
    <w:p w:rsidR="00EE786A" w:rsidRDefault="00EE786A" w:rsidP="00EE786A">
      <w:bookmarkStart w:id="176" w:name="sub_5211"/>
      <w:bookmarkEnd w:id="175"/>
      <w:r>
        <w:t xml:space="preserve">5.2.1.1. Межбюджетный трансферт из бюджета Федерального фонда обязательного </w:t>
      </w:r>
      <w:r>
        <w:lastRenderedPageBreak/>
        <w:t>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EE786A" w:rsidRDefault="00EE786A" w:rsidP="00EE786A">
      <w:bookmarkStart w:id="177" w:name="sub_5212"/>
      <w:bookmarkEnd w:id="176"/>
      <w:r>
        <w:t>5.2.1.2. Межбюджетный трансферт из бюджета города Москвы на дополнительное финансовое обеспечение реализации Территориальной программы ОМС в части базовой программы обязательного медицинского страхования, за счет которого осуществляется дополнительное финансовое обеспечение расходов, включенных в структуру тарифа на оплату медицинской помощи.</w:t>
      </w:r>
    </w:p>
    <w:p w:rsidR="00EE786A" w:rsidRDefault="00EE786A" w:rsidP="00EE786A">
      <w:bookmarkStart w:id="178" w:name="sub_5213"/>
      <w:bookmarkEnd w:id="177"/>
      <w: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bookmarkEnd w:id="178"/>
    <w:p w:rsidR="00EE786A" w:rsidRDefault="00EE786A" w:rsidP="00EE786A">
      <w:r>
        <w:t xml:space="preserve">оказание в медицинских организациях, указанных в </w:t>
      </w:r>
      <w:hyperlink w:anchor="sub_10141" w:history="1">
        <w:r>
          <w:rPr>
            <w:rStyle w:val="a4"/>
          </w:rPr>
          <w:t>разделе 1</w:t>
        </w:r>
      </w:hyperlink>
      <w: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sub_1014" w:history="1">
        <w:r>
          <w:rPr>
            <w:rStyle w:val="a4"/>
          </w:rPr>
          <w:t>приложение 14</w:t>
        </w:r>
      </w:hyperlink>
      <w:r>
        <w:t xml:space="preserve"> к Территориальной программе);</w:t>
      </w:r>
    </w:p>
    <w:p w:rsidR="00EE786A" w:rsidRDefault="00EE786A" w:rsidP="00EE786A">
      <w:r>
        <w:t xml:space="preserve">проведение в медицинских организациях, указанных в </w:t>
      </w:r>
      <w:hyperlink w:anchor="sub_10142" w:history="1">
        <w:r>
          <w:rPr>
            <w:rStyle w:val="a4"/>
          </w:rPr>
          <w:t>разделе 2</w:t>
        </w:r>
      </w:hyperlink>
      <w:r>
        <w:t xml:space="preserve"> приложения 14 к Территориальной программе, женщинам, застрахованным по обязательному медицинскому страхованию, </w:t>
      </w:r>
      <w:proofErr w:type="spellStart"/>
      <w:r>
        <w:t>пренатальной</w:t>
      </w:r>
      <w:proofErr w:type="spellEnd"/>
      <w:r>
        <w:t xml:space="preserve"> (дородовой) диагностики нарушений развития ребенка, не установленной базовой программой обязательного медицинского страхования.</w:t>
      </w:r>
    </w:p>
    <w:p w:rsidR="00EE786A" w:rsidRDefault="00EE786A" w:rsidP="00EE786A">
      <w:bookmarkStart w:id="179" w:name="sub_522"/>
      <w:r>
        <w:t>5.2.2. Иные источники, предусмотренные законодательством Российской Федерации.</w:t>
      </w:r>
    </w:p>
    <w:p w:rsidR="00EE786A" w:rsidRDefault="00EE786A" w:rsidP="00EE786A">
      <w:bookmarkStart w:id="180" w:name="sub_503"/>
      <w:bookmarkEnd w:id="179"/>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EE786A" w:rsidRDefault="00EE786A" w:rsidP="00EE786A">
      <w:bookmarkStart w:id="181" w:name="sub_531"/>
      <w:bookmarkEnd w:id="180"/>
      <w:r>
        <w:t xml:space="preserve">5.3.1. Оказания в медицинских организациях, участвующих в реализации Территориальной программы ОМС, застрахованным лицам по ОМС, в том числе находящимся в стационарных организациях социального обслуживания,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sub_10141" w:history="1">
        <w:r>
          <w:rPr>
            <w:rStyle w:val="a4"/>
          </w:rPr>
          <w:t>разделе 1</w:t>
        </w:r>
      </w:hyperlink>
      <w:r>
        <w:t xml:space="preserve"> приложения 13 к Территориальной программе, при заболеваниях и состояниях, указанных в </w:t>
      </w:r>
      <w:hyperlink w:anchor="sub_1300" w:history="1">
        <w:r>
          <w:rPr>
            <w:rStyle w:val="a4"/>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том числе оказания медицинской помощи больным онкологическими заболеваниями в соответствии с клиническими рекомендациями (протоколами лечения).</w:t>
      </w:r>
    </w:p>
    <w:bookmarkEnd w:id="181"/>
    <w:p w:rsidR="00EE786A" w:rsidRDefault="00EE786A" w:rsidP="00EE786A">
      <w:pPr>
        <w:pStyle w:val="a5"/>
        <w:rPr>
          <w:color w:val="000000"/>
          <w:sz w:val="16"/>
          <w:szCs w:val="16"/>
          <w:shd w:val="clear" w:color="auto" w:fill="F0F0F0"/>
        </w:rPr>
      </w:pPr>
      <w:r>
        <w:rPr>
          <w:color w:val="000000"/>
          <w:sz w:val="16"/>
          <w:szCs w:val="16"/>
          <w:shd w:val="clear" w:color="auto" w:fill="F0F0F0"/>
        </w:rPr>
        <w:t>ГАРАНТ:</w:t>
      </w:r>
    </w:p>
    <w:p w:rsidR="00EE786A" w:rsidRDefault="00EE786A" w:rsidP="00EE786A">
      <w:pPr>
        <w:pStyle w:val="a5"/>
        <w:rPr>
          <w:shd w:val="clear" w:color="auto" w:fill="F0F0F0"/>
        </w:rPr>
      </w:pPr>
      <w:r>
        <w:t xml:space="preserve"> </w:t>
      </w:r>
      <w:r>
        <w:rPr>
          <w:shd w:val="clear" w:color="auto" w:fill="F0F0F0"/>
        </w:rPr>
        <w:t xml:space="preserve">По-видимому, в тексте предыдущего абзаца допущена опечатка. Имеется в виду в </w:t>
      </w:r>
      <w:hyperlink w:anchor="sub_10141" w:history="1">
        <w:r>
          <w:rPr>
            <w:rStyle w:val="a4"/>
            <w:shd w:val="clear" w:color="auto" w:fill="F0F0F0"/>
          </w:rPr>
          <w:t>разделе 1</w:t>
        </w:r>
      </w:hyperlink>
      <w:r>
        <w:rPr>
          <w:shd w:val="clear" w:color="auto" w:fill="F0F0F0"/>
        </w:rPr>
        <w:t xml:space="preserve"> приложения 14</w:t>
      </w:r>
    </w:p>
    <w:p w:rsidR="00EE786A" w:rsidRDefault="00EE786A" w:rsidP="00EE786A">
      <w:bookmarkStart w:id="182" w:name="sub_532"/>
      <w:r>
        <w:t xml:space="preserve">5.3.2. Осуществления профилактических мероприятий, включая профилактические медицинские осмотры отдельных категорий граждан, указанных в </w:t>
      </w:r>
      <w:hyperlink w:anchor="sub_1300" w:history="1">
        <w:r>
          <w:rPr>
            <w:rStyle w:val="a4"/>
          </w:rPr>
          <w:t>разделе 3</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а также мероприятий по </w:t>
      </w:r>
      <w:r>
        <w:lastRenderedPageBreak/>
        <w:t>медицинской реабилитации, осуществляемой в медицинских организациях в амбулаторных,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E786A" w:rsidRDefault="00EE786A" w:rsidP="00EE786A">
      <w:bookmarkStart w:id="183" w:name="sub_533"/>
      <w:bookmarkEnd w:id="182"/>
      <w:r>
        <w:t>5.3.3. Проведения диспансеризации лицам, находящимся в стационарных организациях социального обслуживания, а при наличии хронических заболеваний осуществления диспансерного наблюдения указанных лиц с привлечением медицинских организаций государственной системы здравоохранения города Москвы, оказывающих первичную медико-санитарную помощь.</w:t>
      </w:r>
    </w:p>
    <w:p w:rsidR="00EE786A" w:rsidRDefault="00EE786A" w:rsidP="00EE786A">
      <w:bookmarkStart w:id="184" w:name="sub_534"/>
      <w:bookmarkEnd w:id="183"/>
      <w:r>
        <w:t xml:space="preserve">5.3.4. Оказания медицинских услуг по замене и настройке речевых процессоров системы </w:t>
      </w:r>
      <w:proofErr w:type="spellStart"/>
      <w:r>
        <w:t>кохлеарной</w:t>
      </w:r>
      <w:proofErr w:type="spellEnd"/>
      <w:r>
        <w:t xml:space="preserve"> имплантации.</w:t>
      </w:r>
    </w:p>
    <w:p w:rsidR="00EE786A" w:rsidRDefault="00EE786A" w:rsidP="00EE786A">
      <w:bookmarkStart w:id="185" w:name="sub_535"/>
      <w:bookmarkEnd w:id="184"/>
      <w:r>
        <w:t>5.3.5. Проведения профилактических медицинских осмотров (обследований)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EE786A" w:rsidRDefault="00EE786A" w:rsidP="00EE786A">
      <w:bookmarkStart w:id="186" w:name="sub_536"/>
      <w:bookmarkEnd w:id="185"/>
      <w:r>
        <w:t xml:space="preserve">5.3.6. Проведения </w:t>
      </w:r>
      <w:proofErr w:type="spellStart"/>
      <w:r>
        <w:t>аудиологического</w:t>
      </w:r>
      <w:proofErr w:type="spellEnd"/>
      <w:r>
        <w:t xml:space="preserve"> скрининга новорожденным детям и детям первого года жизни.</w:t>
      </w:r>
    </w:p>
    <w:p w:rsidR="00EE786A" w:rsidRDefault="00EE786A" w:rsidP="00EE786A">
      <w:bookmarkStart w:id="187" w:name="sub_537"/>
      <w:bookmarkEnd w:id="186"/>
      <w:r>
        <w:t xml:space="preserve">5.3.7. Проведения углубленной диспансеризации гражданам, переболевшим новой </w:t>
      </w:r>
      <w:proofErr w:type="spellStart"/>
      <w:r>
        <w:t>коронавирусной</w:t>
      </w:r>
      <w:proofErr w:type="spellEnd"/>
      <w:r>
        <w:t xml:space="preserve">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w:t>
      </w:r>
      <w:proofErr w:type="spellStart"/>
      <w:r>
        <w:t>коронавирусной</w:t>
      </w:r>
      <w:proofErr w:type="spellEnd"/>
      <w:r>
        <w:t xml:space="preserve"> инфекцией (COVID-19).</w:t>
      </w:r>
    </w:p>
    <w:p w:rsidR="00EE786A" w:rsidRDefault="00EE786A" w:rsidP="00EE786A">
      <w:bookmarkStart w:id="188" w:name="sub_504"/>
      <w:bookmarkEnd w:id="187"/>
      <w: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sub_502" w:history="1">
        <w:r>
          <w:rPr>
            <w:rStyle w:val="a4"/>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 А.С. </w:t>
      </w:r>
      <w:proofErr w:type="spellStart"/>
      <w:r>
        <w:t>Пучкова</w:t>
      </w:r>
      <w:proofErr w:type="spellEnd"/>
      <w:r>
        <w:t xml:space="preserve">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bookmarkEnd w:id="188"/>
    <w:p w:rsidR="00EE786A" w:rsidRDefault="00EE786A" w:rsidP="00EE786A">
      <w:r>
        <w:t xml:space="preserve">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 А.С. </w:t>
      </w:r>
      <w:proofErr w:type="spellStart"/>
      <w:r>
        <w:t>Пучкова</w:t>
      </w:r>
      <w:proofErr w:type="spellEnd"/>
      <w:r>
        <w:t xml:space="preserve"> Департамента здравоохранения города Москвы.</w:t>
      </w:r>
    </w:p>
    <w:p w:rsidR="00EE786A" w:rsidRDefault="00EE786A" w:rsidP="00EE786A">
      <w:bookmarkStart w:id="189" w:name="sub_505"/>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EE786A" w:rsidRDefault="00EE786A" w:rsidP="00EE786A">
      <w:bookmarkStart w:id="190" w:name="sub_551"/>
      <w:bookmarkEnd w:id="189"/>
      <w: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sub_10122" w:history="1">
        <w:r>
          <w:rPr>
            <w:rStyle w:val="a4"/>
          </w:rPr>
          <w:t>раздел II</w:t>
        </w:r>
      </w:hyperlink>
      <w:r>
        <w:t xml:space="preserve"> приложения 12 к Территориальной программе, путем предоставления в установленном порядке субсидии из федерального бюджета бюджету города Москвы на </w:t>
      </w:r>
      <w:proofErr w:type="spellStart"/>
      <w:r>
        <w:t>софинансирование</w:t>
      </w:r>
      <w:proofErr w:type="spellEnd"/>
      <w:r>
        <w:t xml:space="preserve">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EE786A" w:rsidRDefault="00EE786A" w:rsidP="00EE786A">
      <w:bookmarkStart w:id="191" w:name="sub_552"/>
      <w:bookmarkEnd w:id="190"/>
      <w:r>
        <w:lastRenderedPageBreak/>
        <w:t xml:space="preserve">5.5.2. Осуществления организационных мероприятий по обеспечению лекарственными препаратами, предназначенными для лечения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а также после трансплантации органов и (или) тканей, по перечню лекарственных препаратов, утверждаемому Правительством Российской Федерации, в том числе:</w:t>
      </w:r>
    </w:p>
    <w:bookmarkEnd w:id="191"/>
    <w:p w:rsidR="00EE786A" w:rsidRDefault="00EE786A" w:rsidP="00EE786A">
      <w:r>
        <w:t xml:space="preserve">детей в возрасте от 0 до 18 лет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w:t>
      </w:r>
      <w:proofErr w:type="spellStart"/>
      <w:r>
        <w:t>жизнеугрожающими</w:t>
      </w:r>
      <w:proofErr w:type="spellEnd"/>
      <w:r>
        <w:t xml:space="preserve"> и хроническими заболеваниями, в том числе редкими (</w:t>
      </w:r>
      <w:proofErr w:type="spellStart"/>
      <w:r>
        <w:t>орфанными</w:t>
      </w:r>
      <w:proofErr w:type="spellEnd"/>
      <w:r>
        <w:t>) заболеваниями, "Круг добра";</w:t>
      </w:r>
    </w:p>
    <w:p w:rsidR="00EE786A" w:rsidRDefault="00EE786A" w:rsidP="00EE786A">
      <w:r>
        <w:t>лиц старше 18 лет за счет бюджетных ассигнований, предусмотренных в федеральном бюджете Министерству здравоохранения Российской Федерации.</w:t>
      </w:r>
    </w:p>
    <w:p w:rsidR="00EE786A" w:rsidRDefault="00EE786A" w:rsidP="00EE786A">
      <w:bookmarkStart w:id="192" w:name="sub_553"/>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16" w:history="1">
        <w:r>
          <w:rPr>
            <w:rStyle w:val="a4"/>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EE786A" w:rsidRDefault="00EE786A" w:rsidP="00EE786A">
      <w:bookmarkStart w:id="193" w:name="sub_554"/>
      <w:bookmarkEnd w:id="192"/>
      <w:r>
        <w:t>5.5.4. Медицинской деятельности, связанной с донорством органов и тканей человека в целях трансплантации (пересадки), включающей проведение мероприятий по медицинскому обследованию донора.</w:t>
      </w:r>
    </w:p>
    <w:p w:rsidR="00EE786A" w:rsidRDefault="00EE786A" w:rsidP="00EE786A">
      <w:bookmarkStart w:id="194" w:name="sub_555"/>
      <w:bookmarkEnd w:id="193"/>
      <w:r>
        <w:t>5.5.5. Реализации дополнительных мероприятий в сфере охраны здоровья граждан.</w:t>
      </w:r>
    </w:p>
    <w:p w:rsidR="00EE786A" w:rsidRDefault="00EE786A" w:rsidP="00EE786A">
      <w:bookmarkStart w:id="195" w:name="sub_506"/>
      <w:bookmarkEnd w:id="194"/>
      <w: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EE786A" w:rsidRDefault="00EE786A" w:rsidP="00EE786A">
      <w:bookmarkStart w:id="196" w:name="sub_561"/>
      <w:bookmarkEnd w:id="195"/>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sub_10122" w:history="1">
        <w:r>
          <w:rPr>
            <w:rStyle w:val="a4"/>
          </w:rPr>
          <w:t>раздел II</w:t>
        </w:r>
      </w:hyperlink>
      <w: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EE786A" w:rsidRDefault="00EE786A" w:rsidP="00EE786A">
      <w:bookmarkStart w:id="197" w:name="sub_562"/>
      <w:bookmarkEnd w:id="196"/>
      <w: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sub_10122" w:history="1">
        <w:r>
          <w:rPr>
            <w:rStyle w:val="a4"/>
          </w:rPr>
          <w:t>раздел II</w:t>
        </w:r>
      </w:hyperlink>
      <w: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E786A" w:rsidRDefault="00EE786A" w:rsidP="00EE786A">
      <w:bookmarkStart w:id="198" w:name="sub_507"/>
      <w:bookmarkEnd w:id="197"/>
      <w:r>
        <w:t>5.7. За счет средств бюджета города Москвы осуществляется финансовое обеспечение:</w:t>
      </w:r>
    </w:p>
    <w:p w:rsidR="00EE786A" w:rsidRDefault="00EE786A" w:rsidP="00EE786A">
      <w:bookmarkStart w:id="199" w:name="sub_571"/>
      <w:bookmarkEnd w:id="198"/>
      <w:r>
        <w:t xml:space="preserve">5.7.1. Оказания первичной медико-санитарной и специализированной медицинской помощи жителям города Москвы, в том числе лицам, находящимся в стационарных организациях социального обслуживания,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w:t>
      </w:r>
      <w:proofErr w:type="spellStart"/>
      <w:r>
        <w:t>психоактивных</w:t>
      </w:r>
      <w:proofErr w:type="spellEnd"/>
      <w:r>
        <w:t xml:space="preserve"> веществ, включая профилактические медицинские осмотры обучающихся в образовательных организациях, предоставляющих начальное общее, </w:t>
      </w:r>
      <w:r>
        <w:lastRenderedPageBreak/>
        <w:t>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в том числе при консультациях пациентов врачами-психиатрами и врачами-фтизиатрами при заболеваниях, включенных в базовую программу обязательного медицинского страхования, и в части расходов, не включенных в структуру тарифов на оплату медицинской помощи, предусмотренной в Территориальной программе ОМС.</w:t>
      </w:r>
    </w:p>
    <w:p w:rsidR="00EE786A" w:rsidRDefault="00EE786A" w:rsidP="00EE786A">
      <w:bookmarkStart w:id="200" w:name="sub_572"/>
      <w:bookmarkEnd w:id="199"/>
      <w:r>
        <w:t>5.7.2. Осуществления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EE786A" w:rsidRDefault="00EE786A" w:rsidP="00EE786A">
      <w:bookmarkStart w:id="201" w:name="sub_573"/>
      <w:bookmarkEnd w:id="200"/>
      <w:r>
        <w:t>5.7.3. Оказания паллиативной медицинской помощи жителям города Москвы, а также лицам без определенного места жительства (при отсутствии регистрации по месту жительства и по месту пребывания) в амбулаторных условиях, в том числе на дому, включая медицинскую помощь, оказываемую отделениями выездной патронажной паллиативной медицинской помощи, паллиативной медицинской помощи жителям города Москвы, а также лицам без определенного места жительства (при отсутствии регистрации по месту жительства и по месту пребывания) в стационарных условиях, в том числе на койках паллиативной медицинской помощи и койках сестринского ухода.</w:t>
      </w:r>
    </w:p>
    <w:p w:rsidR="00EE786A" w:rsidRDefault="00EE786A" w:rsidP="00EE786A">
      <w:bookmarkStart w:id="202" w:name="sub_574"/>
      <w:bookmarkEnd w:id="201"/>
      <w:r>
        <w:t>5.7.4. Предоставления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EE786A" w:rsidRDefault="00EE786A" w:rsidP="00EE786A">
      <w:bookmarkStart w:id="203" w:name="sub_575"/>
      <w:bookmarkEnd w:id="202"/>
      <w:r>
        <w:t>5.7.5.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E786A" w:rsidRDefault="00EE786A" w:rsidP="00EE786A">
      <w:bookmarkStart w:id="204" w:name="sub_576"/>
      <w:bookmarkEnd w:id="203"/>
      <w:r>
        <w:t xml:space="preserve">5.7.6. Организации изготовления в аптечных организациях в </w:t>
      </w:r>
      <w:proofErr w:type="spellStart"/>
      <w:r>
        <w:t>неинвазивных</w:t>
      </w:r>
      <w:proofErr w:type="spellEnd"/>
      <w:r>
        <w:t xml:space="preserve">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EE786A" w:rsidRDefault="00EE786A" w:rsidP="00EE786A">
      <w:bookmarkStart w:id="205" w:name="sub_577"/>
      <w:bookmarkEnd w:id="204"/>
      <w:r>
        <w:t xml:space="preserve">5.7.7.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sub_10122" w:history="1">
        <w:r>
          <w:rPr>
            <w:rStyle w:val="a4"/>
          </w:rPr>
          <w:t>раздел II</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EE786A" w:rsidRDefault="00EE786A" w:rsidP="00EE786A">
      <w:bookmarkStart w:id="206" w:name="sub_578"/>
      <w:bookmarkEnd w:id="205"/>
      <w:r>
        <w:t>5.7.8.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EE786A" w:rsidRDefault="00EE786A" w:rsidP="00EE786A">
      <w:bookmarkStart w:id="207" w:name="sub_579"/>
      <w:bookmarkEnd w:id="206"/>
      <w:r>
        <w:t xml:space="preserve">5.7.9. Обеспечения жителей города Москвы, включенных в региональный сегмент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xml:space="preserve">) заболеваниями, приводящими к сокращению </w:t>
      </w:r>
      <w:r>
        <w:lastRenderedPageBreak/>
        <w:t xml:space="preserve">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EE786A" w:rsidRDefault="00EE786A" w:rsidP="00EE786A">
      <w:bookmarkStart w:id="208" w:name="sub_5710"/>
      <w:bookmarkEnd w:id="207"/>
      <w:r>
        <w:t>5.7.10.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EE786A" w:rsidRDefault="00EE786A" w:rsidP="00EE786A">
      <w:bookmarkStart w:id="209" w:name="sub_5711"/>
      <w:bookmarkEnd w:id="208"/>
      <w:r>
        <w:t>5.7.11.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EE786A" w:rsidRDefault="00EE786A" w:rsidP="00EE786A">
      <w:bookmarkStart w:id="210" w:name="sub_5712"/>
      <w:bookmarkEnd w:id="209"/>
      <w:r>
        <w:t>5.7.12.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EE786A" w:rsidRDefault="00EE786A" w:rsidP="00EE786A">
      <w:bookmarkStart w:id="211" w:name="sub_5713"/>
      <w:bookmarkEnd w:id="210"/>
      <w:r>
        <w:t>5.7.13.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EE786A" w:rsidRDefault="00EE786A" w:rsidP="00EE786A">
      <w:bookmarkStart w:id="212" w:name="sub_5714"/>
      <w:bookmarkEnd w:id="211"/>
      <w:r>
        <w:t xml:space="preserve">5.7.14.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w:t>
      </w:r>
      <w:proofErr w:type="spellStart"/>
      <w:r>
        <w:t>ротавирусной</w:t>
      </w:r>
      <w:proofErr w:type="spellEnd"/>
      <w:r>
        <w:t xml:space="preserve"> инфекции, PC-инфекции, ветряной оспы, для иммунизации бесклеточными вакцинами детей первого года жизни из групп высокого риска.</w:t>
      </w:r>
    </w:p>
    <w:p w:rsidR="00EE786A" w:rsidRDefault="00EE786A" w:rsidP="00EE786A">
      <w:bookmarkStart w:id="213" w:name="sub_5715"/>
      <w:bookmarkEnd w:id="212"/>
      <w:r>
        <w:t>5.7.15.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EE786A" w:rsidRDefault="00EE786A" w:rsidP="00EE786A">
      <w:bookmarkStart w:id="214" w:name="sub_5716"/>
      <w:bookmarkEnd w:id="213"/>
      <w:r>
        <w:t xml:space="preserve">5.7.16.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 А.С. </w:t>
      </w:r>
      <w:proofErr w:type="spellStart"/>
      <w:r>
        <w:t>Пучкова</w:t>
      </w:r>
      <w:proofErr w:type="spellEnd"/>
      <w:r>
        <w:t xml:space="preserve"> Департамента здравоохранения города Москвы.</w:t>
      </w:r>
    </w:p>
    <w:p w:rsidR="00EE786A" w:rsidRDefault="00EE786A" w:rsidP="00EE786A">
      <w:bookmarkStart w:id="215" w:name="sub_5717"/>
      <w:bookmarkEnd w:id="214"/>
      <w:r>
        <w:t>5.7.17.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EE786A" w:rsidRDefault="00EE786A" w:rsidP="00EE786A">
      <w:bookmarkStart w:id="216" w:name="sub_5718"/>
      <w:bookmarkEnd w:id="215"/>
      <w:r>
        <w:t>5.7.18. Транспортировки и сопровождения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EE786A" w:rsidRDefault="00EE786A" w:rsidP="00EE786A">
      <w:bookmarkStart w:id="217" w:name="sub_5719"/>
      <w:bookmarkEnd w:id="216"/>
      <w:r>
        <w:t xml:space="preserve">5.7.19. Медико-биологического обеспечения спортсменов членов спортивных сборных команд города Москвы в части проведения медицинских обследований, </w:t>
      </w:r>
      <w:r>
        <w:lastRenderedPageBreak/>
        <w:t>мероприятий, направленных на восстановление работоспособности и здоровья спортсменов.</w:t>
      </w:r>
    </w:p>
    <w:p w:rsidR="00EE786A" w:rsidRDefault="00EE786A" w:rsidP="00EE786A">
      <w:bookmarkStart w:id="218" w:name="sub_5720"/>
      <w:bookmarkEnd w:id="217"/>
      <w:r>
        <w:t xml:space="preserve">5.7.20. Оказания медицинских услуг по зубопротезированию, глазному протезированию и </w:t>
      </w:r>
      <w:proofErr w:type="spellStart"/>
      <w:r>
        <w:t>слухопротезированию</w:t>
      </w:r>
      <w:proofErr w:type="spellEnd"/>
      <w:r>
        <w:t xml:space="preserve">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EE786A" w:rsidRDefault="00EE786A" w:rsidP="00EE786A">
      <w:bookmarkStart w:id="219" w:name="sub_5721"/>
      <w:bookmarkEnd w:id="218"/>
      <w:r>
        <w:t>5.7.21. Осуществления зубного протезирования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E786A" w:rsidRDefault="00EE786A" w:rsidP="00EE786A">
      <w:bookmarkStart w:id="220" w:name="sub_5722"/>
      <w:bookmarkEnd w:id="219"/>
      <w:r>
        <w:t>5.7.22. Оказания медицинской помощи в стационарных условиях беспризорным и безнадзорным несовершеннолетним.</w:t>
      </w:r>
    </w:p>
    <w:p w:rsidR="00EE786A" w:rsidRDefault="00EE786A" w:rsidP="00EE786A">
      <w:bookmarkStart w:id="221" w:name="sub_5723"/>
      <w:bookmarkEnd w:id="220"/>
      <w:r>
        <w:t>5.7.23. Проведения неонатального скрининга на 36 наследственных и врожденных заболеваний.</w:t>
      </w:r>
    </w:p>
    <w:p w:rsidR="00EE786A" w:rsidRDefault="00EE786A" w:rsidP="00EE786A">
      <w:bookmarkStart w:id="222" w:name="sub_5724"/>
      <w:bookmarkEnd w:id="221"/>
      <w:r>
        <w:t>5.7.24. Осуществления медицинской деятельности в медицинских организациях государственной системы здравоохранения города Москвы, связанной с донорством органов и (или) тканей человека в целях трансплантации (пересадки), включая проведение мероприятий по медицинскому обследованию доноров.</w:t>
      </w:r>
    </w:p>
    <w:p w:rsidR="00EE786A" w:rsidRDefault="00EE786A" w:rsidP="00EE786A">
      <w:bookmarkStart w:id="223" w:name="sub_5725"/>
      <w:bookmarkEnd w:id="222"/>
      <w:r>
        <w:t>5.7.25.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w:t>
      </w:r>
    </w:p>
    <w:bookmarkEnd w:id="223"/>
    <w:p w:rsidR="00EE786A" w:rsidRDefault="00EE786A" w:rsidP="00EE786A">
      <w:r>
        <w:t>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 в том числе с применением телемедицинских технологий при оказании медицинской помощи.</w:t>
      </w:r>
    </w:p>
    <w:p w:rsidR="00EE786A" w:rsidRDefault="00EE786A" w:rsidP="00EE786A">
      <w:bookmarkStart w:id="224" w:name="sub_5726"/>
      <w:r>
        <w:t>5.7.26. Долечивания работающих граждан жителей города Москвы в санаториях непосредственно после оказания медицинской помощи в стационарных условиях.</w:t>
      </w:r>
    </w:p>
    <w:p w:rsidR="00EE786A" w:rsidRDefault="00EE786A" w:rsidP="00EE786A">
      <w:bookmarkStart w:id="225" w:name="sub_5727"/>
      <w:bookmarkEnd w:id="224"/>
      <w:r>
        <w:t xml:space="preserve">5.7.27. Проведения гражданам, призванным на военную службу в период ежегодного призыва на военную службу и подлежащим отправке к месту прохождения военной службы, </w:t>
      </w:r>
      <w:proofErr w:type="spellStart"/>
      <w:r>
        <w:t>скринингового</w:t>
      </w:r>
      <w:proofErr w:type="spellEnd"/>
      <w:r>
        <w:t xml:space="preserve"> тестирования в форме химико-токсикологического исследования на наличие в организме человека 10 групп наркотических средств, психотропных веществ и их метаболитов.</w:t>
      </w:r>
    </w:p>
    <w:p w:rsidR="00EE786A" w:rsidRDefault="00EE786A" w:rsidP="00EE786A">
      <w:bookmarkStart w:id="226" w:name="sub_508"/>
      <w:bookmarkEnd w:id="225"/>
      <w:r>
        <w:t>5.8. За счет средств бюджета города Москвы, бюджета Московского городского фонда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w:t>
      </w:r>
    </w:p>
    <w:p w:rsidR="00EE786A" w:rsidRDefault="00EE786A" w:rsidP="00EE786A">
      <w:bookmarkStart w:id="227" w:name="sub_581"/>
      <w:bookmarkEnd w:id="226"/>
      <w:r>
        <w:t xml:space="preserve">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w:t>
      </w:r>
      <w:r>
        <w:lastRenderedPageBreak/>
        <w:t>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E786A" w:rsidRDefault="00EE786A" w:rsidP="00EE786A">
      <w:bookmarkStart w:id="228" w:name="sub_582"/>
      <w:bookmarkEnd w:id="227"/>
      <w: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недееспособного или ограниченно дееспособного гражданина,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EE786A" w:rsidRDefault="00EE786A" w:rsidP="00EE786A">
      <w:bookmarkStart w:id="229" w:name="sub_583"/>
      <w:bookmarkEnd w:id="228"/>
      <w:r>
        <w:t>5.8.3. Обеспечения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онкологическими заболеваниями, преобладающими в структуре заболеваемости в городе Москве, при 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специализированную медико-санитарную помощь по профилю "онкология", по перечню, в порядке и на условиях, установленных нормативным правовым актом Правительства Москвы.</w:t>
      </w:r>
    </w:p>
    <w:p w:rsidR="00EE786A" w:rsidRDefault="00EE786A" w:rsidP="00EE786A">
      <w:bookmarkStart w:id="230" w:name="sub_584"/>
      <w:bookmarkEnd w:id="229"/>
      <w:r>
        <w:t>5.8.4. Обеспечения жителей города Москвы и (или) застрахованных по обязательному медицинскому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заболеваний в условиях дневного стационара и стационарных условиях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EE786A" w:rsidRDefault="00EE786A" w:rsidP="00EE786A">
      <w:bookmarkStart w:id="231" w:name="sub_509"/>
      <w:bookmarkEnd w:id="230"/>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EE786A" w:rsidRDefault="00EE786A" w:rsidP="00EE786A">
      <w:bookmarkStart w:id="232" w:name="sub_510"/>
      <w:bookmarkEnd w:id="231"/>
      <w:r>
        <w:t xml:space="preserve">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 А.С. </w:t>
      </w:r>
      <w:proofErr w:type="spellStart"/>
      <w:r>
        <w:t>Пучкова</w:t>
      </w:r>
      <w:proofErr w:type="spellEnd"/>
      <w:r>
        <w:t xml:space="preserve">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w:t>
      </w:r>
      <w:r>
        <w:lastRenderedPageBreak/>
        <w:t>стационарных условиях, лицам, не идентифицированным и не застрахованным по обязательному медицинскому страхованию,</w:t>
      </w:r>
    </w:p>
    <w:bookmarkEnd w:id="232"/>
    <w:p w:rsidR="00EE786A" w:rsidRDefault="00EE786A" w:rsidP="00EE786A">
      <w:r>
        <w:t>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EE786A" w:rsidRDefault="00EE786A" w:rsidP="00EE786A"/>
    <w:p w:rsidR="00EE786A" w:rsidRDefault="00EE786A" w:rsidP="00EE786A">
      <w:pPr>
        <w:pStyle w:val="1"/>
      </w:pPr>
      <w:bookmarkStart w:id="233" w:name="sub_600"/>
      <w:r>
        <w:t>6. Нормативы объема медицинской помощи</w:t>
      </w:r>
    </w:p>
    <w:bookmarkEnd w:id="233"/>
    <w:p w:rsidR="00EE786A" w:rsidRDefault="00EE786A" w:rsidP="00EE786A"/>
    <w:p w:rsidR="00EE786A" w:rsidRDefault="00EE786A" w:rsidP="00EE786A">
      <w:bookmarkStart w:id="234" w:name="sub_601"/>
      <w:r>
        <w:t>6.1. При формировании Территориальной программы учтена численность жителей города Москвы 12 720 000 человек, в том числе лиц, застрахованных по обязательному медицинскому страхованию в городе Москве, в количестве 12 895 310 человек.</w:t>
      </w:r>
    </w:p>
    <w:p w:rsidR="00EE786A" w:rsidRDefault="00EE786A" w:rsidP="00EE786A">
      <w:bookmarkStart w:id="235" w:name="sub_602"/>
      <w:bookmarkEnd w:id="234"/>
      <w:r>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EE786A" w:rsidRDefault="00EE786A" w:rsidP="00EE786A">
      <w:bookmarkStart w:id="236" w:name="sub_621"/>
      <w:bookmarkEnd w:id="235"/>
      <w:r>
        <w:t>6.2.1. Первый уровень оказания медицинской помощи (далее - первый уровень)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EE786A" w:rsidRDefault="00EE786A" w:rsidP="00EE786A">
      <w:bookmarkStart w:id="237" w:name="sub_622"/>
      <w:bookmarkEnd w:id="236"/>
      <w:r>
        <w:t>6.2.2. Второй уровень оказания медицинской помощи (далее - второй уровень)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EE786A" w:rsidRDefault="00EE786A" w:rsidP="00EE786A">
      <w:bookmarkStart w:id="238" w:name="sub_623"/>
      <w:bookmarkEnd w:id="237"/>
      <w:r>
        <w:t>6.2.3. Третий уровень оказания медицинской помощи (далее - третий уровень)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EE786A" w:rsidRDefault="00EE786A" w:rsidP="00EE786A">
      <w:bookmarkStart w:id="239" w:name="sub_603"/>
      <w:bookmarkEnd w:id="238"/>
      <w:r>
        <w:t>6.3. Объемы медицинской помощи в рамках Территориальной программы на 2023 - 2025 годы определяются исходя из следующих нормативов:</w:t>
      </w:r>
    </w:p>
    <w:p w:rsidR="00EE786A" w:rsidRDefault="00EE786A" w:rsidP="00EE786A">
      <w:bookmarkStart w:id="240" w:name="sub_631"/>
      <w:bookmarkEnd w:id="239"/>
      <w:r>
        <w:t>6.3.1. Для скорой медицинской помощи вне медицинской организации, включая медицинскую эвакуацию, 0,09926 вызова </w:t>
      </w:r>
      <w:r>
        <w:rPr>
          <w:vertAlign w:val="superscript"/>
        </w:rPr>
        <w:t>2</w:t>
      </w:r>
      <w:r>
        <w:t xml:space="preserve"> на одного жителя города Москвы (в том числе 0,05126 вызова на одного незастрахованного по обязательному медицинскому страхованию), 0,243 вызова на одно застрахованное лицо.</w:t>
      </w:r>
    </w:p>
    <w:p w:rsidR="00EE786A" w:rsidRDefault="00EE786A" w:rsidP="00EE786A">
      <w:bookmarkStart w:id="241" w:name="sub_632"/>
      <w:bookmarkEnd w:id="240"/>
      <w:r>
        <w:t>6.3.2. Для первичной медико-санитарной помощи:</w:t>
      </w:r>
    </w:p>
    <w:p w:rsidR="00EE786A" w:rsidRDefault="00EE786A" w:rsidP="00EE786A">
      <w:bookmarkStart w:id="242" w:name="sub_6321"/>
      <w:bookmarkEnd w:id="241"/>
      <w:r>
        <w:lastRenderedPageBreak/>
        <w:t>6.3.2.1. В амбулаторных условиях, оказываемой с профилактическими и иными целями (включая посещения, связанные с профилактическими мероприятиями, другими обстоятельствами (получением справки, других медицинских документов) (за исключением медицинских услуг, оказываемых на платной основе), посещения по оказанию паллиативной медицинской помощи в амбулаторных условиях, в том числе на дому, посещения по оказанию медицинской помощи, оказываемой выездными психиатрическими бригадами), 0,511 посещения (первый уровень 0,009 посещения, второй уровень 0,249 посещения, третий уровень 0,253 посещения) на одного жителя города Москвы.</w:t>
      </w:r>
    </w:p>
    <w:p w:rsidR="00EE786A" w:rsidRDefault="00EE786A" w:rsidP="00EE786A">
      <w:bookmarkStart w:id="243" w:name="sub_6322"/>
      <w:bookmarkEnd w:id="242"/>
      <w:r>
        <w:t>6.3.2.2. В амбулаторных условиях, оказываемой с профилактическими и иными целями в рамках базовой программы обязательного медицинского страхования и в дополнение к базовой программе обязательного медицинского страхования:</w:t>
      </w:r>
    </w:p>
    <w:p w:rsidR="00EE786A" w:rsidRDefault="00EE786A" w:rsidP="00EE786A">
      <w:bookmarkStart w:id="244" w:name="sub_63221"/>
      <w:bookmarkEnd w:id="243"/>
      <w:r>
        <w:t>6.3.2.2.1. Проведение профилактических медицинских осмотров 0,260 комплексного посещения (первый уровень 0,1960 комплексного посещения, второй уровень 0,001 комплексного посещения, третий уровень 0,0630 комплексного посещения) на одно застрахованное лицо в рамках базовой программы обязательного медицинского страхования.</w:t>
      </w:r>
    </w:p>
    <w:p w:rsidR="00EE786A" w:rsidRDefault="00EE786A" w:rsidP="00EE786A">
      <w:bookmarkStart w:id="245" w:name="sub_63222"/>
      <w:bookmarkEnd w:id="244"/>
      <w:r>
        <w:t>6.3.2.2.2. Проведение диспансеризации 0,154 комплексного посещения (первый уровень 0,1160 комплексного посещения, второй уровень 0,001 комплексного посещения, третий уровень 0,037 комплексного посещения) (в том числе 0,01231 комплексного посещения при проведении углубленной диспансеризации) на одно застрахованное лицо в рамках базовой программы обязательного медицинского страхования.</w:t>
      </w:r>
    </w:p>
    <w:p w:rsidR="00EE786A" w:rsidRDefault="00EE786A" w:rsidP="00EE786A">
      <w:bookmarkStart w:id="246" w:name="sub_63223"/>
      <w:bookmarkEnd w:id="245"/>
      <w:r>
        <w:t>6.3.2.2.3. Посещение с иными целями 1,873207 посещения, в рамках базовой программы обязательного медицинского страхования 1,850154 посещения (первый уровень 1,395534 посещения, второй уровень 0,007697 посещения, третий уровень 0,446923 посещения) (включая посещения, связанные с профилактическими мероприятиями, в том числе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посещения центров амбулаторной онкологической помощи) на одно застрахованное лицо и 0,023053 посещения (третий уровень) на одно застрахованное лицо в дополнение к базовой программе обязательного медицинского страхования.</w:t>
      </w:r>
    </w:p>
    <w:p w:rsidR="00EE786A" w:rsidRDefault="00EE786A" w:rsidP="00EE786A">
      <w:bookmarkStart w:id="247" w:name="sub_63224"/>
      <w:bookmarkEnd w:id="246"/>
      <w:r>
        <w:t>6.3.2.2.4. Проведение диспансерного наблюдения 0,08584 комплексного посещения (первый уровень 0,06684 комплексного посещения, второй уровень 0,001 комплексного посещения, третий уровень 0,018 комплексного посещения) на одно застрахованное лицо в рамках базовой программы обязательного медицинского страхования.</w:t>
      </w:r>
    </w:p>
    <w:p w:rsidR="00EE786A" w:rsidRDefault="00EE786A" w:rsidP="00EE786A">
      <w:bookmarkStart w:id="248" w:name="sub_6323"/>
      <w:bookmarkEnd w:id="247"/>
      <w:r>
        <w:t>6.3.2.3. В амбулаторных условиях, оказываемой в связи с заболеваниями (обращение законченный случай лечения в амбулаторных условиях, с кратностью посещений по поводу одного заболевания не менее двух), 0,0850 обращения (первый уровень 0,0098 обращения, второй уровень 0,0422 обращения, третий уровень 0,0330 обращения) на одного жителя города Москвы, 1,830 обращения (первый уровень 1,44375 обращения, второй уровень 0,012660 обращения, третий уровень 0,37359 обращения) на одно застрахованное лицо.</w:t>
      </w:r>
    </w:p>
    <w:p w:rsidR="00EE786A" w:rsidRDefault="00EE786A" w:rsidP="00EE786A">
      <w:bookmarkStart w:id="249" w:name="sub_6324"/>
      <w:bookmarkEnd w:id="248"/>
      <w:r>
        <w:t>6.3.2.4. Для проведения отдельных диагностических (лабораторных) исследований в амбулаторных условиях в рамках базовой программы обязательного медицинского страхования:</w:t>
      </w:r>
    </w:p>
    <w:p w:rsidR="00EE786A" w:rsidRDefault="00EE786A" w:rsidP="00EE786A">
      <w:bookmarkStart w:id="250" w:name="sub_63241"/>
      <w:bookmarkEnd w:id="249"/>
      <w:r>
        <w:t>6.3.2.4.1. Компьютерной томографии 0,064343 исследования на одно застрахованное лицо.</w:t>
      </w:r>
    </w:p>
    <w:p w:rsidR="00EE786A" w:rsidRDefault="00EE786A" w:rsidP="00EE786A">
      <w:bookmarkStart w:id="251" w:name="sub_63242"/>
      <w:bookmarkEnd w:id="250"/>
      <w:r>
        <w:t>6.3.2.4.2. Магнитно-резонансной томографии 0,019538 исследования на одно застрахованное лицо.</w:t>
      </w:r>
    </w:p>
    <w:p w:rsidR="00EE786A" w:rsidRDefault="00EE786A" w:rsidP="00EE786A">
      <w:bookmarkStart w:id="252" w:name="sub_63243"/>
      <w:bookmarkEnd w:id="251"/>
      <w:r>
        <w:t>6.3.2.4.3. Ультразвукового исследования сердечно-сосудистой системы 0,411751 исследования на одно застрахованное лицо.</w:t>
      </w:r>
    </w:p>
    <w:p w:rsidR="00EE786A" w:rsidRDefault="00EE786A" w:rsidP="00EE786A">
      <w:bookmarkStart w:id="253" w:name="sub_63244"/>
      <w:bookmarkEnd w:id="252"/>
      <w:r>
        <w:t xml:space="preserve">6.3.2.4.4. Эндоскопических диагностических исследований 0,033392 исследования </w:t>
      </w:r>
      <w:r>
        <w:lastRenderedPageBreak/>
        <w:t>на одно застрахованное лицо.</w:t>
      </w:r>
    </w:p>
    <w:p w:rsidR="00EE786A" w:rsidRDefault="00EE786A" w:rsidP="00EE786A">
      <w:bookmarkStart w:id="254" w:name="sub_63245"/>
      <w:bookmarkEnd w:id="253"/>
      <w:r>
        <w:t>6.3.2.4.5. Молекулярно-генетических исследований с целью диагностики онкологических заболеваний 0,003195 исследования на одно застрахованное лицо.</w:t>
      </w:r>
    </w:p>
    <w:p w:rsidR="00EE786A" w:rsidRDefault="00EE786A" w:rsidP="00EE786A">
      <w:bookmarkStart w:id="255" w:name="sub_63246"/>
      <w:bookmarkEnd w:id="254"/>
      <w:r>
        <w:t xml:space="preserve">6.3.2.4.6.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0,137633 исследования на одно застрахованное лицо.</w:t>
      </w:r>
    </w:p>
    <w:p w:rsidR="00EE786A" w:rsidRDefault="00EE786A" w:rsidP="00EE786A">
      <w:bookmarkStart w:id="256" w:name="sub_63247"/>
      <w:bookmarkEnd w:id="255"/>
      <w:r>
        <w:t xml:space="preserve">6.3.2.4.7. Тестирования на выявление новой </w:t>
      </w:r>
      <w:proofErr w:type="spellStart"/>
      <w:r>
        <w:t>коронавирусной</w:t>
      </w:r>
      <w:proofErr w:type="spellEnd"/>
      <w:r>
        <w:t xml:space="preserve"> инфекции (COVID-19) 0,397537 исследования на одно застрахованное лицо.</w:t>
      </w:r>
    </w:p>
    <w:p w:rsidR="00EE786A" w:rsidRDefault="00EE786A" w:rsidP="00EE786A">
      <w:bookmarkStart w:id="257" w:name="sub_6325"/>
      <w:bookmarkEnd w:id="256"/>
      <w:r>
        <w:t>6.3.2.5. В амбулаторных условиях, оказываемой в неотложной форме, 0,007 посещения (первый уровень 0,006 посещения, третий уровень 0,001 посещения) на одного жителя города Москвы (0,007 посещения, из них первый уровень 0,006 посещения, третий уровень 0,001 посещения на одного незастрахованного по обязательному медицинскому страхованию), 0,260 посещения (первый уровень 0,200 посещения, второй уровень 0,001 посещения, третий уровень 0,059 посещения) на одно застрахованное лицо.</w:t>
      </w:r>
    </w:p>
    <w:p w:rsidR="00EE786A" w:rsidRDefault="00EE786A" w:rsidP="00EE786A">
      <w:bookmarkStart w:id="258" w:name="sub_6326"/>
      <w:bookmarkEnd w:id="257"/>
      <w:r>
        <w:t>6.3.2.6. В условиях дневных стационаров 0,00051 случая лечения (второй уровень 0,00047 случая лечения, третий уровень 0,00004 случая лечения) на одного жителя города Москвы, 0,016341 случая лечения (за исключением медицинской реабилитации) (первый уровень 0,000934 случая лечения, второй уровень 0,001401 случая лечения, третий уровень 0,014006 случая лечения) на одно застрахованное лицо.</w:t>
      </w:r>
    </w:p>
    <w:p w:rsidR="00EE786A" w:rsidRDefault="00EE786A" w:rsidP="00EE786A">
      <w:bookmarkStart w:id="259" w:name="sub_633"/>
      <w:bookmarkEnd w:id="258"/>
      <w:r>
        <w:t>6.3.3. Для специализированной, в том числе высокотехнологичной, медицинской помощи:</w:t>
      </w:r>
    </w:p>
    <w:p w:rsidR="00EE786A" w:rsidRDefault="00EE786A" w:rsidP="00EE786A">
      <w:bookmarkStart w:id="260" w:name="sub_6331"/>
      <w:bookmarkEnd w:id="259"/>
      <w:r>
        <w:t>6.3.3.1. В условиях дневных стационаров при оказании специализированной медицинской помощи 0,00387 случая лечения (второй уровень 0,00355 случая лечения, третий уровень 0,00032 случая лечения) на одного жителя города Москвы, 0,0285590 случая лечения (за исключением медицинской реабилитации) на одно застрахованное лицо, в том числе в рамках базовой программы обязательного медицинского страхования 0,028063 случая лечения (первый уровень 0,001604 случая лечения, второй уровень 0,002405 случая лечения, третий уровень 0,024054 случая лечения) (в том числе для медицинской помощи по профилю "онкология" 0,02380 случая) на одно застрахованное лицо.</w:t>
      </w:r>
    </w:p>
    <w:p w:rsidR="00EE786A" w:rsidRDefault="00EE786A" w:rsidP="00EE786A">
      <w:bookmarkStart w:id="261" w:name="sub_6332"/>
      <w:bookmarkEnd w:id="260"/>
      <w:r>
        <w:t>6.3.3.2. В стационарных условиях при оказании специализированной медицинской помощи 0,0182 случая госпитализации (второй уровень 0,00726 случая госпитализации, третий уровень 0,01094 случая госпитализации) на одного жителя города Москвы (в том числе 0,0055 случая госпитализации на одного незастрахованного по обязательному медицинскому страхованию), 0,1448917 случая госпитализации (за исключением медицинской реабилитации) на одно застрахованное лицо, в том числе в рамках базовой программы обязательного медицинского страхования 0,144652 случая госпитализации (первый уровень 0,000325 случая госпитализации, второй уровень 0,003568 случая госпитализации, третий уровень 0,140759 случая госпитализации) (в том числе для медицинской помощи по профилю "онкология" 0,010017 случая госпитализации) на одно застрахованное лицо.</w:t>
      </w:r>
    </w:p>
    <w:p w:rsidR="00EE786A" w:rsidRDefault="00EE786A" w:rsidP="00EE786A">
      <w:bookmarkStart w:id="262" w:name="sub_6333"/>
      <w:bookmarkEnd w:id="261"/>
      <w:r>
        <w:t>6.3.3.3. В том числе для высокотехнологичной медицинской помощи:</w:t>
      </w:r>
    </w:p>
    <w:p w:rsidR="00EE786A" w:rsidRDefault="00EE786A" w:rsidP="00EE786A">
      <w:bookmarkStart w:id="263" w:name="sub_63331"/>
      <w:bookmarkEnd w:id="262"/>
      <w:r>
        <w:t>6.3.3.3.1. В условиях дневных стационаров 0,0008653 случая лечения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0,0004960 случая лечения на одно застрахованное лицо.</w:t>
      </w:r>
    </w:p>
    <w:p w:rsidR="00EE786A" w:rsidRDefault="00EE786A" w:rsidP="00EE786A">
      <w:bookmarkStart w:id="264" w:name="sub_63332"/>
      <w:bookmarkEnd w:id="263"/>
      <w:r>
        <w:t>6.3.3.3.2. В стационарных условиях 0,00287 случая госпитализации на одного жителя города Москвы, 0,005209 случая госпитализации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0,0002397 случая госпитализации на одно застрахованное лицо.</w:t>
      </w:r>
    </w:p>
    <w:p w:rsidR="00EE786A" w:rsidRDefault="00EE786A" w:rsidP="00EE786A">
      <w:bookmarkStart w:id="265" w:name="sub_6334"/>
      <w:bookmarkEnd w:id="264"/>
      <w:r>
        <w:t xml:space="preserve">6.3.3.4. Для экстракорпорального оплодотворения 0,0004265 случая на 2023 год, </w:t>
      </w:r>
      <w:r>
        <w:lastRenderedPageBreak/>
        <w:t>0,0004343 случая на 2024 год, 0,0004381 случая на 2025 год на одно застрахованное лицо.</w:t>
      </w:r>
    </w:p>
    <w:p w:rsidR="00EE786A" w:rsidRDefault="00EE786A" w:rsidP="00EE786A">
      <w:bookmarkStart w:id="266" w:name="sub_634"/>
      <w:bookmarkEnd w:id="265"/>
      <w:r>
        <w:t>6.3.4. Для паллиативной медицинской помощи:</w:t>
      </w:r>
    </w:p>
    <w:bookmarkEnd w:id="266"/>
    <w:p w:rsidR="00EE786A" w:rsidRDefault="00EE786A" w:rsidP="00EE786A">
      <w:r>
        <w:t>6.3.4.1. В амбулаторных условиях, в том числе на дому, 0,0182 посещения на одного жителя города Москвы (первый уровень 0,0182 посещения при осуществлении посещений на дому отделениями выездной патронажной паллиативной медицинской помощи), которые включены в норматив объема первичной медико-санитарной помощи в амбулаторных условиях.</w:t>
      </w:r>
    </w:p>
    <w:p w:rsidR="00EE786A" w:rsidRDefault="00EE786A" w:rsidP="00EE786A">
      <w:r>
        <w:t>6.3.4.2. В стационарных условиях (включая койки паллиативной медицинской помощи и койки сестринского ухода) 0,035 койко-дня (первый уровень 0,018 койко-дня, второй уровень 0,001 койко-дня, третий уровень 0,016 койко-дня) на одного жителя города Москвы.</w:t>
      </w:r>
    </w:p>
    <w:p w:rsidR="00EE786A" w:rsidRDefault="00EE786A" w:rsidP="00EE786A">
      <w:bookmarkStart w:id="267" w:name="sub_635"/>
      <w:r>
        <w:t>6.3.5.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w:t>
      </w:r>
      <w:r>
        <w:rPr>
          <w:vertAlign w:val="superscript"/>
        </w:rPr>
        <w:t>3</w:t>
      </w:r>
      <w:r>
        <w:t>:</w:t>
      </w:r>
    </w:p>
    <w:bookmarkEnd w:id="267"/>
    <w:p w:rsidR="00EE786A" w:rsidRDefault="00EE786A" w:rsidP="00EE786A">
      <w:r>
        <w:t>6.3.5.1. В амбулаторных условиях 0,002954 комплексного посещения (первый уровень 0,002331 комплексного посещения, второй уровень 0,000020 комплексного посещения, третий уровень 0,000603 комплексного посещения) на одно застрахованное лицо.</w:t>
      </w:r>
    </w:p>
    <w:p w:rsidR="00EE786A" w:rsidRDefault="00EE786A" w:rsidP="00EE786A">
      <w:r>
        <w:t>6.3.5.2. В условиях дневных стационаров 0,002601 случая лечения (первый уровень 0,000149 случая лечения, второй уровень 0,000223 случая лечения, третий уровень 0,002229 случая лечения) на одно застрахованное лицо.</w:t>
      </w:r>
    </w:p>
    <w:p w:rsidR="00EE786A" w:rsidRDefault="00EE786A" w:rsidP="00EE786A">
      <w:r>
        <w:t>6.3.5.3. В стационарных условиях 0,002998 случая госпитализации (первый уровень 0,000007 случая госпитализации, второй уровень 0,000074 случая госпитализации, третий уровень 0,002917 случая госпитализации) на одно застрахованное лицо.</w:t>
      </w:r>
    </w:p>
    <w:p w:rsidR="00EE786A" w:rsidRDefault="00EE786A" w:rsidP="00EE786A">
      <w:bookmarkStart w:id="268" w:name="sub_604"/>
      <w:r>
        <w:t>6.4. При формировании Территориальной программы ОМС учтены объемы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Прогнозные объемы медицинской помощи, оказываемой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на 2023 год определяются исходя из следующих нормативов:</w:t>
      </w:r>
    </w:p>
    <w:p w:rsidR="00EE786A" w:rsidRDefault="00EE786A" w:rsidP="00EE786A">
      <w:bookmarkStart w:id="269" w:name="sub_641"/>
      <w:bookmarkEnd w:id="268"/>
      <w:r>
        <w:t>6.4.1. Для медицинской помощи в условиях дневных стационаров 0,00131 случая лечения (в том числе для медицинской помощи по профилю "онкология" 0,00032 случая лечения) на одно застрахованное лицо.</w:t>
      </w:r>
    </w:p>
    <w:p w:rsidR="00EE786A" w:rsidRDefault="00EE786A" w:rsidP="00EE786A">
      <w:bookmarkStart w:id="270" w:name="sub_642"/>
      <w:bookmarkEnd w:id="269"/>
      <w:r>
        <w:t>6.4.2. Для специализированной, в том числе высокотехнологичной, медицинской помощи в стационарных условиях 0,01576 случая госпитализации (в том числе для медицинской помощи по профилю "онкология" 0,00166 случая госпитализации) на одно застрахованное лицо.</w:t>
      </w:r>
    </w:p>
    <w:p w:rsidR="00EE786A" w:rsidRDefault="00EE786A" w:rsidP="00EE786A">
      <w:bookmarkStart w:id="271" w:name="sub_643"/>
      <w:bookmarkEnd w:id="270"/>
      <w:r>
        <w:t>6.4.3. Для высокотехнологичной медицинской помощи:</w:t>
      </w:r>
    </w:p>
    <w:p w:rsidR="00EE786A" w:rsidRDefault="00EE786A" w:rsidP="00EE786A">
      <w:bookmarkStart w:id="272" w:name="sub_6431"/>
      <w:bookmarkEnd w:id="271"/>
      <w:r>
        <w:t>6.4.3.1. В стационарных условиях 0,00172 случая госпитализации на одно застрахованное лицо.</w:t>
      </w:r>
    </w:p>
    <w:p w:rsidR="00EE786A" w:rsidRDefault="00EE786A" w:rsidP="00EE786A">
      <w:bookmarkStart w:id="273" w:name="sub_6432"/>
      <w:bookmarkEnd w:id="272"/>
      <w:r>
        <w:t>6.4.3.2. В условиях дневных стационаров 0,00013 случая лечения на одно застрахованное лицо.</w:t>
      </w:r>
    </w:p>
    <w:p w:rsidR="00EE786A" w:rsidRDefault="00EE786A" w:rsidP="00EE786A">
      <w:bookmarkStart w:id="274" w:name="sub_644"/>
      <w:bookmarkEnd w:id="273"/>
      <w:r>
        <w:t>6.4.4. Для экстракорпорального оплодотворения 0,0000626 случая на одно застрахованное лицо.</w:t>
      </w:r>
    </w:p>
    <w:p w:rsidR="00EE786A" w:rsidRDefault="00EE786A" w:rsidP="00EE786A">
      <w:bookmarkStart w:id="275" w:name="sub_605"/>
      <w:bookmarkEnd w:id="274"/>
      <w:r>
        <w:t xml:space="preserve">6.5.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w:t>
      </w:r>
      <w:r>
        <w:lastRenderedPageBreak/>
        <w:t>нормативы объема медицинской помощи и обеспечивается за счет бюджетных ассигнований бюджета города Москвы.</w:t>
      </w:r>
    </w:p>
    <w:p w:rsidR="00EE786A" w:rsidRDefault="00EE786A" w:rsidP="00EE786A">
      <w:bookmarkStart w:id="276" w:name="sub_606"/>
      <w:bookmarkEnd w:id="275"/>
      <w:r>
        <w:t xml:space="preserve">6.6. В нормативы объемов медицинской помощи на одно застрахованное лицо в рамках базовой программы обязательного медицинского страхования, утвержденные </w:t>
      </w:r>
      <w:hyperlink w:anchor="sub_633" w:history="1">
        <w:r>
          <w:rPr>
            <w:rStyle w:val="a4"/>
          </w:rPr>
          <w:t>пунктом 6.3.3</w:t>
        </w:r>
      </w:hyperlink>
      <w:r>
        <w:t xml:space="preserve"> Территориальной программы, не включаются средние нормативы объемов медицинской помощи, утвержденные программой государственных гарантий бесплатного оказания гражданам медицинской помощи на соответствующий год и на плановый период для федеральных медицинских организаций.</w:t>
      </w:r>
    </w:p>
    <w:p w:rsidR="00EE786A" w:rsidRDefault="00EE786A" w:rsidP="00EE786A">
      <w:bookmarkStart w:id="277" w:name="sub_607"/>
      <w:bookmarkEnd w:id="276"/>
      <w:r>
        <w:t>6.7. При формировании нормативов объемов медицинской помощи на одно застрахованное лицо, за исключением специализированной, в том числе высокотехнологичной, медицинской помощи, оказываемой федеральными медицинскими организациями, учитываются нормативы объемов медицинской помощи при оказании застрахованным лицам по ОМС в городе Москве медицинской помощи на территории других субъектов Российской Федерации.</w:t>
      </w:r>
    </w:p>
    <w:p w:rsidR="00EE786A" w:rsidRDefault="00EE786A" w:rsidP="00EE786A">
      <w:bookmarkStart w:id="278" w:name="sub_608"/>
      <w:bookmarkEnd w:id="277"/>
      <w:r>
        <w:t>6.8. Планирование нормативов объемов медицинской помощи (включая профилактические мероприятия, диагностику, диспансерное наблюдение и медицинскую реабилитацию) и их финансового обеспечения, осуществляется с учетом применения телемедицинских технологий медицинскими организациями, оказывающими первичную медико-санитарную помощь к которым граждане прикрепляются по территориально-участковому принципу.</w:t>
      </w:r>
    </w:p>
    <w:p w:rsidR="00EE786A" w:rsidRDefault="00EE786A" w:rsidP="00EE786A">
      <w:bookmarkStart w:id="279" w:name="sub_609"/>
      <w:bookmarkEnd w:id="278"/>
      <w:r>
        <w:t xml:space="preserve">6.9. Планирование нормативов объемов медицинской помощи и их финансового обеспечения для оказания медицинской помощи пациентам с новой </w:t>
      </w:r>
      <w:proofErr w:type="spellStart"/>
      <w:r>
        <w:t>коронавирусной</w:t>
      </w:r>
      <w:proofErr w:type="spellEnd"/>
      <w:r>
        <w:t xml:space="preserve"> инфекцией (COVID-19) в городе Москве осуществляется в рамках, установленных Территориальной программой нормативов объемов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города Москвы, уровня и структуры заболеваемости.</w:t>
      </w:r>
    </w:p>
    <w:p w:rsidR="00EE786A" w:rsidRDefault="00EE786A" w:rsidP="00EE786A">
      <w:bookmarkStart w:id="280" w:name="sub_610"/>
      <w:bookmarkEnd w:id="279"/>
      <w:r>
        <w:t xml:space="preserve">6.10. Утвержденные </w:t>
      </w:r>
      <w:hyperlink w:anchor="sub_603" w:history="1">
        <w:r>
          <w:rPr>
            <w:rStyle w:val="a4"/>
          </w:rPr>
          <w:t>пунктом 6.3</w:t>
        </w:r>
      </w:hyperlink>
      <w:r>
        <w:t xml:space="preserve"> Территориальной программы нормативы объемов медицинской помощи учтены при определении утвержденных </w:t>
      </w:r>
      <w:hyperlink w:anchor="sub_700" w:history="1">
        <w:r>
          <w:rPr>
            <w:rStyle w:val="a4"/>
          </w:rPr>
          <w:t>разделом 7</w:t>
        </w:r>
      </w:hyperlink>
      <w:r>
        <w:t xml:space="preserve"> Территориальной программы размеров </w:t>
      </w:r>
      <w:proofErr w:type="spellStart"/>
      <w:r>
        <w:t>подушевых</w:t>
      </w:r>
      <w:proofErr w:type="spellEnd"/>
      <w:r>
        <w:t xml:space="preserve"> нормативов финансового обеспечения получения медицинской помощи, предусмотренной Территориальной программой.</w:t>
      </w:r>
    </w:p>
    <w:bookmarkEnd w:id="280"/>
    <w:p w:rsidR="00EE786A" w:rsidRDefault="00EE786A" w:rsidP="00EE786A"/>
    <w:p w:rsidR="00EE786A" w:rsidRDefault="00EE786A" w:rsidP="00EE786A">
      <w:pPr>
        <w:pStyle w:val="1"/>
      </w:pPr>
      <w:bookmarkStart w:id="281" w:name="sub_700"/>
      <w:r>
        <w:t xml:space="preserve">7. Нормативы финансовых затрат на единицу объема медицинской помощи, </w:t>
      </w:r>
      <w:proofErr w:type="spellStart"/>
      <w:r>
        <w:t>подушевые</w:t>
      </w:r>
      <w:proofErr w:type="spellEnd"/>
      <w:r>
        <w:t xml:space="preserve"> нормативы финансирования</w:t>
      </w:r>
    </w:p>
    <w:bookmarkEnd w:id="281"/>
    <w:p w:rsidR="00EE786A" w:rsidRDefault="00EE786A" w:rsidP="00EE786A"/>
    <w:p w:rsidR="00EE786A" w:rsidRDefault="00EE786A" w:rsidP="00EE786A">
      <w:bookmarkStart w:id="282" w:name="sub_701"/>
      <w:r>
        <w:t>7.1. Нормативы финансовых затрат на единицу объема медицинской помощи на 2023 год составляют:</w:t>
      </w:r>
    </w:p>
    <w:p w:rsidR="00EE786A" w:rsidRDefault="00EE786A" w:rsidP="00EE786A">
      <w:bookmarkStart w:id="283" w:name="sub_711"/>
      <w:bookmarkEnd w:id="282"/>
      <w:r>
        <w:t>7.1.1. На один вызов скорой медицинской помощи за счет средств бюджета города Москвы 4 767,01 рубля.4 (незастрахованному по обязательному медицинскому страхованию 4 279,98 рубля), за счет средств обязательного медицинского страхования 7 818,72 рубля.</w:t>
      </w:r>
    </w:p>
    <w:p w:rsidR="00EE786A" w:rsidRDefault="00EE786A" w:rsidP="00EE786A">
      <w:bookmarkStart w:id="284" w:name="sub_712"/>
      <w:bookmarkEnd w:id="283"/>
      <w:r>
        <w:t>7.1.2. Для первичной медико-санитарной помощи:</w:t>
      </w:r>
    </w:p>
    <w:p w:rsidR="00EE786A" w:rsidRDefault="00EE786A" w:rsidP="00EE786A">
      <w:bookmarkStart w:id="285" w:name="sub_7121"/>
      <w:bookmarkEnd w:id="284"/>
      <w:r>
        <w:t>7.1.2.1.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2 171,66 рубля.  </w:t>
      </w:r>
      <w:r>
        <w:rPr>
          <w:vertAlign w:val="superscript"/>
        </w:rPr>
        <w:t>5</w:t>
      </w:r>
      <w:r>
        <w:t>.</w:t>
      </w:r>
    </w:p>
    <w:p w:rsidR="00EE786A" w:rsidRDefault="00EE786A" w:rsidP="00EE786A">
      <w:bookmarkStart w:id="286" w:name="sub_7122"/>
      <w:bookmarkEnd w:id="285"/>
      <w:r>
        <w:t xml:space="preserve">7.1.2.2. На одно комплексное посещение для проведения профилактических медицинских осмотров за счет средств обязательного медицинского страхования 2 294,00 </w:t>
      </w:r>
      <w:r>
        <w:lastRenderedPageBreak/>
        <w:t>рубля.</w:t>
      </w:r>
    </w:p>
    <w:p w:rsidR="00EE786A" w:rsidRDefault="00EE786A" w:rsidP="00EE786A">
      <w:bookmarkStart w:id="287" w:name="sub_7123"/>
      <w:bookmarkEnd w:id="286"/>
      <w:r>
        <w:t>7.1.2.3.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3 860,64 рубля (в том числе на одно комплексное посещение для проведения углубленной диспансеризации 1 489,88 рубля).</w:t>
      </w:r>
    </w:p>
    <w:p w:rsidR="00EE786A" w:rsidRDefault="00EE786A" w:rsidP="00EE786A">
      <w:bookmarkStart w:id="288" w:name="sub_7124"/>
      <w:bookmarkEnd w:id="287"/>
      <w:r>
        <w:t>7.1.2.4. На одно посещение с иными целями за счет средств обязательного медицинского страхования 676,07 рубля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660,53 рубля, в дополнение к базовой программе обязательного медицинского страхования 1 923,45 рубля).</w:t>
      </w:r>
    </w:p>
    <w:p w:rsidR="00EE786A" w:rsidRDefault="00EE786A" w:rsidP="00EE786A">
      <w:bookmarkStart w:id="289" w:name="sub_7125"/>
      <w:bookmarkEnd w:id="288"/>
      <w:r>
        <w:t>7.1.2.5.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4 582,47 рубля, за счет средств обязательного медицинского страхования 3 982,71 рубля.</w:t>
      </w:r>
    </w:p>
    <w:p w:rsidR="00EE786A" w:rsidRDefault="00EE786A" w:rsidP="00EE786A">
      <w:bookmarkStart w:id="290" w:name="sub_7126"/>
      <w:bookmarkEnd w:id="289"/>
      <w:r>
        <w:t>7.1.2.6.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p w:rsidR="00EE786A" w:rsidRDefault="00EE786A" w:rsidP="00EE786A">
      <w:bookmarkStart w:id="291" w:name="sub_71261"/>
      <w:bookmarkEnd w:id="290"/>
      <w:r>
        <w:t>7.1.2.6.1. На одно исследование по компьютерной томографии 2 007,41 рубля.</w:t>
      </w:r>
    </w:p>
    <w:p w:rsidR="00EE786A" w:rsidRDefault="00EE786A" w:rsidP="00EE786A">
      <w:bookmarkStart w:id="292" w:name="sub_71262"/>
      <w:bookmarkEnd w:id="291"/>
      <w:r>
        <w:t>7.1.2.6.2. На одно исследование по магнитно-резонансной томографии 3 213,18 рубля.</w:t>
      </w:r>
    </w:p>
    <w:p w:rsidR="00EE786A" w:rsidRDefault="00EE786A" w:rsidP="00EE786A">
      <w:bookmarkStart w:id="293" w:name="sub_71263"/>
      <w:bookmarkEnd w:id="292"/>
      <w:r>
        <w:t>7.1.2.6.3. На одно ультразвуковое исследование сердечно-сосудистой системы 146,11 рубля.</w:t>
      </w:r>
    </w:p>
    <w:p w:rsidR="00EE786A" w:rsidRDefault="00EE786A" w:rsidP="00EE786A">
      <w:bookmarkStart w:id="294" w:name="sub_71264"/>
      <w:bookmarkEnd w:id="293"/>
      <w:r>
        <w:t>7.1.2.6.4. На одно эндоскопическое диагностическое исследование 511,08 рубля.</w:t>
      </w:r>
    </w:p>
    <w:p w:rsidR="00EE786A" w:rsidRDefault="00EE786A" w:rsidP="00EE786A">
      <w:bookmarkStart w:id="295" w:name="sub_71265"/>
      <w:bookmarkEnd w:id="294"/>
      <w:r>
        <w:t>7.1.2.6.5. На одно молекулярно-генетическое исследование с целью диагностики онкологических заболеваний 7 383,93 рубля.</w:t>
      </w:r>
    </w:p>
    <w:p w:rsidR="00EE786A" w:rsidRDefault="00EE786A" w:rsidP="00EE786A">
      <w:bookmarkStart w:id="296" w:name="sub_71266"/>
      <w:bookmarkEnd w:id="295"/>
      <w:r>
        <w:t xml:space="preserve">7.1.2.6.6. На одно патологоанатомическое исследование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1 721,88 рубля.</w:t>
      </w:r>
    </w:p>
    <w:p w:rsidR="00EE786A" w:rsidRDefault="00EE786A" w:rsidP="00EE786A">
      <w:bookmarkStart w:id="297" w:name="sub_71267"/>
      <w:bookmarkEnd w:id="296"/>
      <w:r>
        <w:t xml:space="preserve">7.1.2.6.7. На одно исследование по тестированию на выявление новой </w:t>
      </w:r>
      <w:proofErr w:type="spellStart"/>
      <w:r>
        <w:t>коронавирусной</w:t>
      </w:r>
      <w:proofErr w:type="spellEnd"/>
      <w:r>
        <w:t xml:space="preserve"> инфекции (COVID-19) 322,83 рубля.</w:t>
      </w:r>
    </w:p>
    <w:p w:rsidR="00EE786A" w:rsidRDefault="00EE786A" w:rsidP="00EE786A">
      <w:bookmarkStart w:id="298" w:name="sub_7127"/>
      <w:bookmarkEnd w:id="297"/>
      <w:r>
        <w:t>7.1.2.7. На одно посещение при оказании медицинской помощи в неотложной форме в амбулаторных условиях за счет средств бюджета города Москвы 2 246,18 рубля (незастрахованному по обязательному медицинскому страхованию 2 246,18 рубля), за счет средств обязательного медицинского страхования 1 751,22 рубля.</w:t>
      </w:r>
    </w:p>
    <w:p w:rsidR="00EE786A" w:rsidRDefault="00EE786A" w:rsidP="00EE786A">
      <w:bookmarkStart w:id="299" w:name="sub_7128"/>
      <w:bookmarkEnd w:id="298"/>
      <w:r>
        <w:t>7.1.2.8. На один случай лечения в условиях дневных стационаров за счет средств бюджета города Москвы 67 144,47 рубля, за счет средств обязательного медицинского страхования 72 431,27 рубля.</w:t>
      </w:r>
    </w:p>
    <w:p w:rsidR="00EE786A" w:rsidRDefault="00EE786A" w:rsidP="00EE786A">
      <w:bookmarkStart w:id="300" w:name="sub_713"/>
      <w:bookmarkEnd w:id="299"/>
      <w:r>
        <w:t>7.1.3. Для специализированной, в том числе высокотехнологичной, медицинской помощи:</w:t>
      </w:r>
    </w:p>
    <w:p w:rsidR="00EE786A" w:rsidRDefault="00EE786A" w:rsidP="00EE786A">
      <w:bookmarkStart w:id="301" w:name="sub_7131"/>
      <w:bookmarkEnd w:id="300"/>
      <w:r>
        <w:t xml:space="preserve">7.1.3.1. На один случай лечения в условиях дневных стационаров при оказании специализированной медицинской помощи за счет средств бюджета города Москвы 67 144,47 рубля, за счет средств обязательного медицинского страхования 84 122,69 рубля, в том числе в рамках базовой программы обязательного медицинского страхования 80 721,30 рубля,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w:t>
      </w:r>
      <w:proofErr w:type="spellStart"/>
      <w:r>
        <w:t>инкурабельных</w:t>
      </w:r>
      <w:proofErr w:type="spellEnd"/>
      <w:r>
        <w:t xml:space="preserve"> онкологических больных) за счет средств обязательного медицинского страхования 113 788,12 рубля.</w:t>
      </w:r>
    </w:p>
    <w:p w:rsidR="00EE786A" w:rsidRDefault="00EE786A" w:rsidP="00EE786A">
      <w:bookmarkStart w:id="302" w:name="sub_7132"/>
      <w:bookmarkEnd w:id="301"/>
      <w:r>
        <w:t xml:space="preserve">7.1.3.2. На один случай госпитализации в медицинских организациях (их </w:t>
      </w:r>
      <w:r>
        <w:lastRenderedPageBreak/>
        <w:t>структурных подразделениях), оказывающих медицинскую помощь в стационарных условиях, при оказании специализированной медицинской помощи за счет средств бюджета города Москвы 191 423,78 рубля </w:t>
      </w:r>
      <w:r>
        <w:rPr>
          <w:vertAlign w:val="superscript"/>
        </w:rPr>
        <w:t>4</w:t>
      </w:r>
      <w:r>
        <w:t xml:space="preserve"> (незастрахованному по обязательному медицинскому страхованию 64 404,18 рубля), за счет средств обязательного медицинского страхования 81 392,24 рубля, в том числе в рамках базовой программы обязательного медицинского страхования 81 058,49 рубля, по профилю "онкология" за счет средств обязательного медицинского страхования 150 677,26 рубля.</w:t>
      </w:r>
    </w:p>
    <w:p w:rsidR="00EE786A" w:rsidRDefault="00EE786A" w:rsidP="00EE786A">
      <w:bookmarkStart w:id="303" w:name="sub_7133"/>
      <w:bookmarkEnd w:id="302"/>
      <w:r>
        <w:t>7.1.3.3. На один случай экстракорпорального оплодотворения за счет средств обязательного медицинского страхования 124 728,50 рубля.</w:t>
      </w:r>
    </w:p>
    <w:p w:rsidR="00EE786A" w:rsidRDefault="00EE786A" w:rsidP="00EE786A">
      <w:bookmarkStart w:id="304" w:name="sub_714"/>
      <w:bookmarkEnd w:id="303"/>
      <w:r>
        <w:t>7.1.4. Для паллиативной медицинской помощи:</w:t>
      </w:r>
    </w:p>
    <w:p w:rsidR="00EE786A" w:rsidRDefault="00EE786A" w:rsidP="00EE786A">
      <w:bookmarkStart w:id="305" w:name="sub_7141"/>
      <w:bookmarkEnd w:id="304"/>
      <w:r>
        <w:t>7.1.4.1. На одно посещение при оказании паллиативной медицинской помощи на дому отделениями выездной патронажной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за счет средств бюджета города Москвы 8 611,28 рубля.</w:t>
      </w:r>
    </w:p>
    <w:p w:rsidR="00EE786A" w:rsidRDefault="00EE786A" w:rsidP="00EE786A">
      <w:bookmarkStart w:id="306" w:name="sub_7142"/>
      <w:bookmarkEnd w:id="305"/>
      <w:r>
        <w:t>7.1.4.2.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12 297,57 рубля.</w:t>
      </w:r>
    </w:p>
    <w:p w:rsidR="00EE786A" w:rsidRDefault="00EE786A" w:rsidP="00EE786A">
      <w:bookmarkStart w:id="307" w:name="sub_715"/>
      <w:bookmarkEnd w:id="306"/>
      <w:r>
        <w:t>7.1.5.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EE786A" w:rsidRDefault="00EE786A" w:rsidP="00EE786A">
      <w:bookmarkStart w:id="308" w:name="sub_7151"/>
      <w:bookmarkEnd w:id="307"/>
      <w:r>
        <w:t>7.1.5.1. На одно обращение при оказании медицинской помощи по профилю "медицинская реабилитация" за счет средств обязательного медицинского страхования 19 906,00 рубля.</w:t>
      </w:r>
    </w:p>
    <w:p w:rsidR="00EE786A" w:rsidRDefault="00EE786A" w:rsidP="00EE786A">
      <w:bookmarkStart w:id="309" w:name="sub_7152"/>
      <w:bookmarkEnd w:id="308"/>
      <w:r>
        <w:t>7.1.5.2. На один случай лечения по медицинской реабилитации в условиях дневного стационара за счет средств обязательного медицинского страхования 23 913,50 рубля.</w:t>
      </w:r>
    </w:p>
    <w:p w:rsidR="00EE786A" w:rsidRDefault="00EE786A" w:rsidP="00EE786A">
      <w:bookmarkStart w:id="310" w:name="sub_7153"/>
      <w:bookmarkEnd w:id="309"/>
      <w:r>
        <w:t>7.1.5.3. На один случай госпитализации по медицинской реабилитации в стационарных условиях за счет средств обязательного медицинского страхования 72 949,16 рубля.</w:t>
      </w:r>
    </w:p>
    <w:p w:rsidR="00EE786A" w:rsidRDefault="00EE786A" w:rsidP="00EE786A">
      <w:bookmarkStart w:id="311" w:name="sub_702"/>
      <w:bookmarkEnd w:id="310"/>
      <w:r>
        <w:t>7.2. Нормативы финансовых затрат на единицу объема медицинской помощи, исходя из которых сформирована Территориальная программа на плановый период 2024 и 2025 годов, составляют:</w:t>
      </w:r>
    </w:p>
    <w:p w:rsidR="00EE786A" w:rsidRDefault="00EE786A" w:rsidP="00EE786A">
      <w:bookmarkStart w:id="312" w:name="sub_731"/>
      <w:bookmarkEnd w:id="311"/>
      <w:r>
        <w:t>7.2.1. На один вызов скорой медицинской помощи за счет средств бюджета города Москвы 4 767,01 рубля.4 (незастрахованному по обязательному медицинскому страхованию 4 279,98 рубля), за счет средств обязательного медицинского страхования 7 818,72 рубля.</w:t>
      </w:r>
    </w:p>
    <w:p w:rsidR="00EE786A" w:rsidRDefault="00EE786A" w:rsidP="00EE786A">
      <w:bookmarkStart w:id="313" w:name="sub_732"/>
      <w:bookmarkEnd w:id="312"/>
      <w:r>
        <w:t>7.2.2. Для первичной медико-санитарной помощи:</w:t>
      </w:r>
    </w:p>
    <w:p w:rsidR="00EE786A" w:rsidRDefault="00EE786A" w:rsidP="00EE786A">
      <w:bookmarkStart w:id="314" w:name="sub_7221"/>
      <w:bookmarkEnd w:id="313"/>
      <w:r>
        <w:t>7.2.2.1.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2 171,66 рубля </w:t>
      </w:r>
      <w:r>
        <w:rPr>
          <w:vertAlign w:val="superscript"/>
        </w:rPr>
        <w:t>5</w:t>
      </w:r>
      <w:r>
        <w:t>.</w:t>
      </w:r>
    </w:p>
    <w:p w:rsidR="00EE786A" w:rsidRDefault="00EE786A" w:rsidP="00EE786A">
      <w:bookmarkStart w:id="315" w:name="sub_7222"/>
      <w:bookmarkEnd w:id="314"/>
      <w:r>
        <w:t>7.2.2.2. На одно комплексное посещение для проведения профилактических медицинских осмотров за счет средств обязательного медицинского страхования 2 450,91 рубля на 2024 год, 2 605,32 рубля на 2025 год.</w:t>
      </w:r>
    </w:p>
    <w:p w:rsidR="00EE786A" w:rsidRDefault="00EE786A" w:rsidP="00EE786A">
      <w:bookmarkStart w:id="316" w:name="sub_7223"/>
      <w:bookmarkEnd w:id="315"/>
      <w:r>
        <w:t xml:space="preserve">7.2.2.3.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w:t>
      </w:r>
      <w:r>
        <w:lastRenderedPageBreak/>
        <w:t>обязательного медицинского страхования 4 124,71 рубля на 2024 год, 4 384,57 рубля на 2025 год (в том числе на одно комплексное посещение для проведения углубленной диспансеризации 1 591,79 рубля на 2024 год, 1 692,07 рубля на 2025 год.)</w:t>
      </w:r>
    </w:p>
    <w:p w:rsidR="00EE786A" w:rsidRDefault="00EE786A" w:rsidP="00EE786A">
      <w:bookmarkStart w:id="317" w:name="sub_7224"/>
      <w:bookmarkEnd w:id="316"/>
      <w:r>
        <w:t>7.2.2.4. На одно посещение с иными целями за счет средств обязательного медицинского страхования 722,39 рубля на 2024 год, 765,01 рубля на 2025 год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707,43 рубля на 2024 год, 750,58 рубля на 2025 год, в дополнение к базовой программе обязательного медицинского страхования 1923,45 рубля на 2024 и 2025 годы).</w:t>
      </w:r>
    </w:p>
    <w:p w:rsidR="00EE786A" w:rsidRDefault="00EE786A" w:rsidP="00EE786A">
      <w:bookmarkStart w:id="318" w:name="sub_7225"/>
      <w:bookmarkEnd w:id="317"/>
      <w:r>
        <w:t>7.2.2.5.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4 582,47 рубля, за счет средств обязательного медицинского страхования 4 258,94 рубля на 2024 год, 4 530,18 рубля на 2025 год.</w:t>
      </w:r>
    </w:p>
    <w:p w:rsidR="00EE786A" w:rsidRDefault="00EE786A" w:rsidP="00EE786A">
      <w:bookmarkStart w:id="319" w:name="sub_7226"/>
      <w:bookmarkEnd w:id="318"/>
      <w:r>
        <w:t>7.2.2.6.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p w:rsidR="00EE786A" w:rsidRDefault="00EE786A" w:rsidP="00EE786A">
      <w:bookmarkStart w:id="320" w:name="sub_72261"/>
      <w:bookmarkEnd w:id="319"/>
      <w:r>
        <w:t>7.2.2.6.1. На одно исследование по компьютерной томографии 2 144,72 рубля на 2024 год, 2 280,05 рубля на 2025 год.</w:t>
      </w:r>
    </w:p>
    <w:p w:rsidR="00EE786A" w:rsidRDefault="00EE786A" w:rsidP="00EE786A">
      <w:bookmarkStart w:id="321" w:name="sub_72262"/>
      <w:bookmarkEnd w:id="320"/>
      <w:r>
        <w:t>7.2.2.6.2. На одно исследование по магнитно-резонансной томографии 3 421,18 рубля на 2024 год, 3 637,06 рубля на 2025 год.</w:t>
      </w:r>
    </w:p>
    <w:p w:rsidR="00EE786A" w:rsidRDefault="00EE786A" w:rsidP="00EE786A">
      <w:bookmarkStart w:id="322" w:name="sub_72263"/>
      <w:bookmarkEnd w:id="321"/>
      <w:r>
        <w:t>7.2.2.6.3. На одно ультразвуковое исследование сердечно-сосудистой системы 155,04 рубля на 2024 год, 164,81 рубля на 2025 год.</w:t>
      </w:r>
    </w:p>
    <w:p w:rsidR="00EE786A" w:rsidRDefault="00EE786A" w:rsidP="00EE786A">
      <w:bookmarkStart w:id="323" w:name="sub_72264"/>
      <w:bookmarkEnd w:id="322"/>
      <w:r>
        <w:t>7.2.2.6.4. На одно эндоскопическое диагностическое исследование 546,04 рубля на 2024 год, 580,50 рубля на 2025 год.</w:t>
      </w:r>
    </w:p>
    <w:p w:rsidR="00EE786A" w:rsidRDefault="00EE786A" w:rsidP="00EE786A">
      <w:bookmarkStart w:id="324" w:name="sub_72265"/>
      <w:bookmarkEnd w:id="323"/>
      <w:r>
        <w:t>7.2.2.6.5. На одно молекулярно-генетическое исследование с целью диагностики онкологических заболеваний 7 888,99 рубля на 2024 год, 8 386,79 рубля на 2025 год.</w:t>
      </w:r>
    </w:p>
    <w:p w:rsidR="00EE786A" w:rsidRDefault="00EE786A" w:rsidP="00EE786A">
      <w:bookmarkStart w:id="325" w:name="sub_72266"/>
      <w:bookmarkEnd w:id="324"/>
      <w:r>
        <w:t xml:space="preserve">7.2.2.6.6. На одно патологоанатомическое исследование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1839,66 рубля на 2024 год, 1 955,74 рубля на 2025 год.</w:t>
      </w:r>
    </w:p>
    <w:p w:rsidR="00EE786A" w:rsidRDefault="00EE786A" w:rsidP="00EE786A">
      <w:bookmarkStart w:id="326" w:name="sub_72267"/>
      <w:bookmarkEnd w:id="325"/>
      <w:r>
        <w:t xml:space="preserve">7.2.2.6.7. На одно исследование по тестированию на выявление новой </w:t>
      </w:r>
      <w:proofErr w:type="spellStart"/>
      <w:r>
        <w:t>коронавирусной</w:t>
      </w:r>
      <w:proofErr w:type="spellEnd"/>
      <w:r>
        <w:t xml:space="preserve"> инфекции (COVID-19) 342,21 рубля на 2024 год, 363,77 рубля на 2025 год.</w:t>
      </w:r>
    </w:p>
    <w:p w:rsidR="00EE786A" w:rsidRDefault="00EE786A" w:rsidP="00EE786A">
      <w:bookmarkStart w:id="327" w:name="sub_7227"/>
      <w:bookmarkEnd w:id="326"/>
      <w:r>
        <w:t>7.2.2.7. На одно посещение при оказании медицинской помощи в неотложной форме в амбулаторных условиях за счет бюджета города Москвы 2 246,18 рубля (незастрахованному по обязательному медицинскому страхованию 2 246,18 рубля), за счет средств обязательного медицинского страхования 1 871,00 рубля на 2024 год, 1 988,87 рубля на 2025 год.</w:t>
      </w:r>
    </w:p>
    <w:p w:rsidR="00EE786A" w:rsidRDefault="00EE786A" w:rsidP="00EE786A">
      <w:bookmarkStart w:id="328" w:name="sub_7228"/>
      <w:bookmarkEnd w:id="327"/>
      <w:r>
        <w:t>7.2.2.8. На один случай лечения в условиях дневных стационаров за счет средств бюджета города Москвы 67 144,47 рубля, за счет средств обязательного медицинского страхования 76 578,87 рубля на 2024 год, 80 350,68 рубля на 2025 год.</w:t>
      </w:r>
    </w:p>
    <w:p w:rsidR="00EE786A" w:rsidRDefault="00EE786A" w:rsidP="00EE786A">
      <w:bookmarkStart w:id="329" w:name="sub_733"/>
      <w:bookmarkEnd w:id="328"/>
      <w:r>
        <w:t>7.2.3. Для специализированной, в том числе высокотехнологичной, медицинской помощи:</w:t>
      </w:r>
    </w:p>
    <w:p w:rsidR="00EE786A" w:rsidRDefault="00EE786A" w:rsidP="00EE786A">
      <w:bookmarkStart w:id="330" w:name="sub_7231"/>
      <w:bookmarkEnd w:id="329"/>
      <w:r>
        <w:t xml:space="preserve">7.2.3.1. На один случай лечения в условиях дневных стационаров при оказании специализированной медицинской помощи за счет средств бюджета города Москвы 67 144,47 рубля, за счет средств обязательного медицинского страхования 88 198,12 рубля на 2024 год, 91 904,48 рубля на 2025 год, в том числе в рамках базовой программы обязательного медицинского страхования 84 868,89 рубля на 2024 год, 88 640,70 рубля на </w:t>
      </w:r>
      <w:r>
        <w:lastRenderedPageBreak/>
        <w:t xml:space="preserve">2025 год,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w:t>
      </w:r>
      <w:proofErr w:type="spellStart"/>
      <w:r>
        <w:t>инкурабельных</w:t>
      </w:r>
      <w:proofErr w:type="spellEnd"/>
      <w:r>
        <w:t xml:space="preserve"> онкологических больных) за счет средств обязательного медицинского страхования 118 299,08 рубля на 2024 год, 122 822,97 рубля на 2025 год.</w:t>
      </w:r>
    </w:p>
    <w:p w:rsidR="00EE786A" w:rsidRDefault="00EE786A" w:rsidP="00EE786A">
      <w:bookmarkStart w:id="331" w:name="sub_7232"/>
      <w:bookmarkEnd w:id="330"/>
      <w:r>
        <w:t>7.2.3.2. На один случай госпитализации в медицинских организациях (их структурных подразделениях), оказывающих медицинскую помощь в стационарных условиях, при оказании специализированной медицинской помощи за счет средств бюджета города Москвы 191 504,51 рубля.4 на 2024 год, 191 383,60 рубля на 2025 год (незастрахованному по обязательному медицинскому страхованию 64 404,18 рубля на 2024 и 2025 годы), за счет средств обязательного медицинского страхования 88 151,43 рубля на 2024 год, 92 737,82 рубля на 2025 год, в том числе в рамках базовой программы обязательного медицинского страхования 87 828,93 рубля на 2024 год, 92 422,93 рубля на 2025 год, по профилю "онкология" за счет средств обязательного медицинского страхования 159 883,64 рубля на 2024 год, 169 013,00 рубля на 2025 год.</w:t>
      </w:r>
    </w:p>
    <w:p w:rsidR="00EE786A" w:rsidRDefault="00EE786A" w:rsidP="00EE786A">
      <w:bookmarkStart w:id="332" w:name="sub_7233"/>
      <w:bookmarkEnd w:id="331"/>
      <w:r>
        <w:t>7.2.3.3. На один случай экстракорпорального оплодотворения за счет средств обязательного медицинского страхования 124 728,50 рубля.</w:t>
      </w:r>
    </w:p>
    <w:p w:rsidR="00EE786A" w:rsidRDefault="00EE786A" w:rsidP="00EE786A">
      <w:bookmarkStart w:id="333" w:name="sub_734"/>
      <w:bookmarkEnd w:id="332"/>
      <w:r>
        <w:t>7.2.4. Для паллиативной медицинской помощи:</w:t>
      </w:r>
    </w:p>
    <w:p w:rsidR="00EE786A" w:rsidRDefault="00EE786A" w:rsidP="00EE786A">
      <w:bookmarkStart w:id="334" w:name="sub_7241"/>
      <w:bookmarkEnd w:id="333"/>
      <w:r>
        <w:t>7.2.4.1. На одно посещение при оказании паллиативной медицинской помощи на дому отделениями выездной патронажной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за счет средств бюджета города Москвы 8 611,28 рубля.</w:t>
      </w:r>
    </w:p>
    <w:p w:rsidR="00EE786A" w:rsidRDefault="00EE786A" w:rsidP="00EE786A">
      <w:bookmarkStart w:id="335" w:name="sub_7242"/>
      <w:bookmarkEnd w:id="334"/>
      <w:r>
        <w:t>7.2.4.2.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12 297,57 рубля.</w:t>
      </w:r>
    </w:p>
    <w:p w:rsidR="00EE786A" w:rsidRDefault="00EE786A" w:rsidP="00EE786A">
      <w:bookmarkStart w:id="336" w:name="sub_735"/>
      <w:bookmarkEnd w:id="335"/>
      <w:r>
        <w:t>7.2.5.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EE786A" w:rsidRDefault="00EE786A" w:rsidP="00EE786A">
      <w:bookmarkStart w:id="337" w:name="sub_7251"/>
      <w:bookmarkEnd w:id="336"/>
      <w:r>
        <w:t>7.2.5.1. На одно обращение при оказании медицинской помощи по профилю "медицинская реабилитация" за счет средств обязательного медицинского страхования 21 268,30 рубля на 2024 год, 22 609,40 рубля на 2025 год.</w:t>
      </w:r>
    </w:p>
    <w:p w:rsidR="00EE786A" w:rsidRDefault="00EE786A" w:rsidP="00EE786A">
      <w:bookmarkStart w:id="338" w:name="sub_7252"/>
      <w:bookmarkEnd w:id="337"/>
      <w:r>
        <w:t>7.2.5.2. На один случай лечения по медицинской реабилитации в условиях дневного стационара за счет средств обязательного медицинского страхования 25 176,70 рубля на 2024 год, 26 445,60 рубля на 2025 год.</w:t>
      </w:r>
    </w:p>
    <w:p w:rsidR="00EE786A" w:rsidRDefault="00EE786A" w:rsidP="00EE786A">
      <w:bookmarkStart w:id="339" w:name="sub_7253"/>
      <w:bookmarkEnd w:id="338"/>
      <w:r>
        <w:t>7.2.5.3. На один случай госпитализации по медицинской реабилитации в стационарных условиях за счет средств обязательного медицинского страхования 77 405,46 рубля на 2024 год, 81 825,02 рубля на 2025 год.</w:t>
      </w:r>
    </w:p>
    <w:p w:rsidR="00EE786A" w:rsidRDefault="00EE786A" w:rsidP="00EE786A">
      <w:bookmarkStart w:id="340" w:name="sub_703"/>
      <w:bookmarkEnd w:id="339"/>
      <w:r>
        <w:t xml:space="preserve">7.3. В нормативы финансовых затрат на единицу объема медицинской помощи в рамках базовой программы обязательного медицинского страхования, утвержденные </w:t>
      </w:r>
      <w:hyperlink w:anchor="sub_713" w:history="1">
        <w:r>
          <w:rPr>
            <w:rStyle w:val="a4"/>
          </w:rPr>
          <w:t>пунктами 7.1.3</w:t>
        </w:r>
      </w:hyperlink>
      <w:r>
        <w:t xml:space="preserve"> и </w:t>
      </w:r>
      <w:hyperlink w:anchor="sub_733" w:history="1">
        <w:r>
          <w:rPr>
            <w:rStyle w:val="a4"/>
          </w:rPr>
          <w:t>7.2.3</w:t>
        </w:r>
      </w:hyperlink>
      <w:r>
        <w:t xml:space="preserve"> Территориальной программы не включаются средние нормативы финансовых затрат на единицу объема медицинской помощи, утвержденные программой государственных гарантий бесплатного оказания гражданам медицинской помощи на соответствующий год и на плановый период для федеральных медицинских организаций.</w:t>
      </w:r>
    </w:p>
    <w:p w:rsidR="00EE786A" w:rsidRDefault="00EE786A" w:rsidP="00EE786A">
      <w:bookmarkStart w:id="341" w:name="sub_704"/>
      <w:bookmarkEnd w:id="340"/>
      <w:r>
        <w:t xml:space="preserve">7.4. </w:t>
      </w:r>
      <w:proofErr w:type="spellStart"/>
      <w:r>
        <w:t>Подушевые</w:t>
      </w:r>
      <w:proofErr w:type="spellEnd"/>
      <w:r>
        <w:t xml:space="preserve">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sub_600" w:history="1">
        <w:r>
          <w:rPr>
            <w:rStyle w:val="a4"/>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за счет средств обязательного медицинского страхования. При этом </w:t>
      </w:r>
      <w:proofErr w:type="spellStart"/>
      <w:r>
        <w:t>подушевые</w:t>
      </w:r>
      <w:proofErr w:type="spellEnd"/>
      <w:r>
        <w:t xml:space="preserve"> нормативы финансового </w:t>
      </w:r>
      <w:r>
        <w:lastRenderedPageBreak/>
        <w:t>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bookmarkEnd w:id="341"/>
    <w:p w:rsidR="00EE786A" w:rsidRDefault="00EE786A" w:rsidP="00EE786A">
      <w:proofErr w:type="spellStart"/>
      <w:r>
        <w:t>Подушевой</w:t>
      </w:r>
      <w:proofErr w:type="spellEnd"/>
      <w:r>
        <w:t xml:space="preserve"> норматив финансового обеспечения на прикрепившихся лиц к медицинской организации, также включает расходы на оказание медицинской помощи с применением телемедицинских технологий.</w:t>
      </w:r>
    </w:p>
    <w:p w:rsidR="00EE786A" w:rsidRDefault="00EE786A" w:rsidP="00EE786A">
      <w:proofErr w:type="spellStart"/>
      <w:r>
        <w:t>Подушевой</w:t>
      </w:r>
      <w:proofErr w:type="spellEnd"/>
      <w:r>
        <w:t xml:space="preserve"> норматив финансового обеспечения на прикрепившихся лиц к медицинской организации, оказывающей медицинскую помощь в амбулаторных условиях, включает оплату профилактических медицинских осмотров, в том числе в рамках диспансеризации.</w:t>
      </w:r>
    </w:p>
    <w:p w:rsidR="00EE786A" w:rsidRDefault="00EE786A" w:rsidP="00EE786A">
      <w:proofErr w:type="spellStart"/>
      <w:r>
        <w:t>Подушевой</w:t>
      </w:r>
      <w:proofErr w:type="spellEnd"/>
      <w:r>
        <w:t xml:space="preserve"> норматив финансового обеспечения на прикрепившихся лиц к медицинской организации в части получения медицинской помощи в амбулаторных условиях лицами, достигшими возраста 65 лет и старше, осуществляется с применением коэффициента дифференциации в размере 1,6.</w:t>
      </w:r>
    </w:p>
    <w:p w:rsidR="00EE786A" w:rsidRDefault="00EE786A" w:rsidP="00EE786A">
      <w:proofErr w:type="spellStart"/>
      <w:r>
        <w:t>Подушевые</w:t>
      </w:r>
      <w:proofErr w:type="spellEnd"/>
      <w:r>
        <w:t xml:space="preserve">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Москвы, устанавливаются с учетом региональных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rsidR="00EE786A" w:rsidRDefault="00EE786A" w:rsidP="00EE786A">
      <w:bookmarkStart w:id="342" w:name="sub_705"/>
      <w:r>
        <w:t xml:space="preserve">7.5. </w:t>
      </w:r>
      <w:proofErr w:type="spellStart"/>
      <w:r>
        <w:t>Подушевые</w:t>
      </w:r>
      <w:proofErr w:type="spellEnd"/>
      <w:r>
        <w:t xml:space="preserve">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2023 году 47 065,25 рубля, в 2024 году 47 578,22 рубля, в 2025 году 48 987,49 рубля, из них за счет средств обязательного медицинского страхования на финансовое обеспечение Территориальной программы ОМС в 2023 году 28 179,31 рубля (в том числе для оказания медицинской помощи по профилю "медицинская реабилитация" 339,70 рубля), в 2024 году 30 093,25 рубля (в том числе для оказания медицинской помощи по профилю "медицинская реабилитация" 360,37 рубля), в 2025 году 31 655,84 рубля (в том числе для оказания медицинской помощи по профилю "медицинская реабилитация" 380,89 рубля), за счет средств бюджета города Москвы в 2023 году 18 885,94 рубля, в 2024 году 17 484,97 рубля, в 2025 году 17 331,65 рубля.</w:t>
      </w:r>
    </w:p>
    <w:bookmarkEnd w:id="342"/>
    <w:p w:rsidR="00EE786A" w:rsidRDefault="00EE786A" w:rsidP="00EE786A"/>
    <w:p w:rsidR="00EE786A" w:rsidRDefault="00EE786A" w:rsidP="00EE786A">
      <w:pPr>
        <w:pStyle w:val="1"/>
      </w:pPr>
      <w:bookmarkStart w:id="343" w:name="sub_800"/>
      <w:r>
        <w:t>8. Критерии доступности и качества медицинской помощи</w:t>
      </w:r>
    </w:p>
    <w:bookmarkEnd w:id="343"/>
    <w:p w:rsidR="00EE786A" w:rsidRDefault="00EE786A" w:rsidP="00EE786A"/>
    <w:p w:rsidR="00EE786A" w:rsidRDefault="00EE786A" w:rsidP="00EE786A">
      <w:r>
        <w:t>В соответствии с Территориальной программой устанавливаются целевые значения критериев доступности и качества медицинской помощи, на основе которых комплексно оценивается уровень и динамика следующих показателей:</w:t>
      </w:r>
    </w:p>
    <w:p w:rsidR="00EE786A" w:rsidRDefault="00EE786A" w:rsidP="00EE786A"/>
    <w:p w:rsidR="00EE786A" w:rsidRDefault="00EE786A" w:rsidP="00EE786A">
      <w:pPr>
        <w:pStyle w:val="1"/>
      </w:pPr>
      <w:r>
        <w:t>Критерии качества медицинской помощи</w:t>
      </w:r>
    </w:p>
    <w:p w:rsidR="00EE786A" w:rsidRDefault="00EE786A" w:rsidP="00EE786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6"/>
        <w:gridCol w:w="5496"/>
        <w:gridCol w:w="922"/>
        <w:gridCol w:w="859"/>
        <w:gridCol w:w="811"/>
      </w:tblGrid>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N</w:t>
            </w:r>
            <w:r>
              <w:br/>
              <w:t>п/п</w:t>
            </w:r>
          </w:p>
        </w:tc>
        <w:tc>
          <w:tcPr>
            <w:tcW w:w="5496" w:type="dxa"/>
            <w:tcBorders>
              <w:top w:val="single" w:sz="4" w:space="0" w:color="auto"/>
              <w:left w:val="single" w:sz="4" w:space="0" w:color="auto"/>
              <w:bottom w:val="nil"/>
              <w:right w:val="nil"/>
            </w:tcBorders>
          </w:tcPr>
          <w:p w:rsidR="00EE786A" w:rsidRDefault="00EE786A" w:rsidP="0004498E">
            <w:pPr>
              <w:pStyle w:val="a6"/>
              <w:jc w:val="center"/>
            </w:pPr>
            <w:r>
              <w:t>Наименование критериев качества медицинской помощи</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t>2023 год</w:t>
            </w:r>
          </w:p>
        </w:tc>
        <w:tc>
          <w:tcPr>
            <w:tcW w:w="859" w:type="dxa"/>
            <w:tcBorders>
              <w:top w:val="single" w:sz="4" w:space="0" w:color="auto"/>
              <w:left w:val="single" w:sz="4" w:space="0" w:color="auto"/>
              <w:bottom w:val="nil"/>
              <w:right w:val="nil"/>
            </w:tcBorders>
          </w:tcPr>
          <w:p w:rsidR="00EE786A" w:rsidRDefault="00EE786A" w:rsidP="0004498E">
            <w:pPr>
              <w:pStyle w:val="a6"/>
              <w:jc w:val="center"/>
            </w:pPr>
            <w:r>
              <w:t>2024 год</w:t>
            </w:r>
          </w:p>
        </w:tc>
        <w:tc>
          <w:tcPr>
            <w:tcW w:w="806" w:type="dxa"/>
            <w:tcBorders>
              <w:top w:val="single" w:sz="4" w:space="0" w:color="auto"/>
              <w:left w:val="single" w:sz="4" w:space="0" w:color="auto"/>
              <w:bottom w:val="nil"/>
            </w:tcBorders>
          </w:tcPr>
          <w:p w:rsidR="00EE786A" w:rsidRDefault="00EE786A" w:rsidP="0004498E">
            <w:pPr>
              <w:pStyle w:val="a6"/>
              <w:jc w:val="center"/>
            </w:pPr>
            <w:r>
              <w:t>2025 год</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1</w:t>
            </w:r>
          </w:p>
        </w:tc>
        <w:tc>
          <w:tcPr>
            <w:tcW w:w="5496" w:type="dxa"/>
            <w:tcBorders>
              <w:top w:val="single" w:sz="4" w:space="0" w:color="auto"/>
              <w:left w:val="single" w:sz="4" w:space="0" w:color="auto"/>
              <w:bottom w:val="nil"/>
              <w:right w:val="nil"/>
            </w:tcBorders>
          </w:tcPr>
          <w:p w:rsidR="00EE786A" w:rsidRDefault="00EE786A" w:rsidP="0004498E">
            <w:pPr>
              <w:pStyle w:val="a6"/>
              <w:jc w:val="center"/>
            </w:pPr>
            <w:r>
              <w:t>2</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t>3</w:t>
            </w:r>
          </w:p>
        </w:tc>
        <w:tc>
          <w:tcPr>
            <w:tcW w:w="859" w:type="dxa"/>
            <w:tcBorders>
              <w:top w:val="single" w:sz="4" w:space="0" w:color="auto"/>
              <w:left w:val="single" w:sz="4" w:space="0" w:color="auto"/>
              <w:bottom w:val="nil"/>
              <w:right w:val="nil"/>
            </w:tcBorders>
          </w:tcPr>
          <w:p w:rsidR="00EE786A" w:rsidRDefault="00EE786A" w:rsidP="0004498E">
            <w:pPr>
              <w:pStyle w:val="a6"/>
              <w:jc w:val="center"/>
            </w:pPr>
            <w:r>
              <w:t>4</w:t>
            </w:r>
          </w:p>
        </w:tc>
        <w:tc>
          <w:tcPr>
            <w:tcW w:w="806" w:type="dxa"/>
            <w:tcBorders>
              <w:top w:val="single" w:sz="4" w:space="0" w:color="auto"/>
              <w:left w:val="single" w:sz="4" w:space="0" w:color="auto"/>
              <w:bottom w:val="nil"/>
            </w:tcBorders>
          </w:tcPr>
          <w:p w:rsidR="00EE786A" w:rsidRDefault="00EE786A" w:rsidP="0004498E">
            <w:pPr>
              <w:pStyle w:val="a6"/>
              <w:jc w:val="center"/>
            </w:pPr>
            <w:r>
              <w:t>5</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1</w:t>
            </w:r>
          </w:p>
        </w:tc>
        <w:tc>
          <w:tcPr>
            <w:tcW w:w="5496" w:type="dxa"/>
            <w:tcBorders>
              <w:top w:val="single" w:sz="4" w:space="0" w:color="auto"/>
              <w:left w:val="single" w:sz="4" w:space="0" w:color="auto"/>
              <w:bottom w:val="nil"/>
              <w:right w:val="nil"/>
            </w:tcBorders>
          </w:tcPr>
          <w:p w:rsidR="00EE786A" w:rsidRDefault="00EE786A" w:rsidP="0004498E">
            <w:pPr>
              <w:pStyle w:val="a6"/>
            </w:pPr>
            <w:r>
              <w:t xml:space="preserve">Доля впервые выявленных заболеваний при профилактических медицинских осмотрах, в том числе в рамках диспансеризации, в общем </w:t>
            </w:r>
            <w:r>
              <w:lastRenderedPageBreak/>
              <w:t>количестве впервые в жизни зарегистрированных заболеваний в течение года (проценты)</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lastRenderedPageBreak/>
              <w:t>19,9</w:t>
            </w:r>
          </w:p>
        </w:tc>
        <w:tc>
          <w:tcPr>
            <w:tcW w:w="859" w:type="dxa"/>
            <w:tcBorders>
              <w:top w:val="single" w:sz="4" w:space="0" w:color="auto"/>
              <w:left w:val="single" w:sz="4" w:space="0" w:color="auto"/>
              <w:bottom w:val="nil"/>
              <w:right w:val="nil"/>
            </w:tcBorders>
          </w:tcPr>
          <w:p w:rsidR="00EE786A" w:rsidRDefault="00EE786A" w:rsidP="0004498E">
            <w:pPr>
              <w:pStyle w:val="a6"/>
              <w:jc w:val="center"/>
            </w:pPr>
            <w:r>
              <w:t>19,9</w:t>
            </w:r>
          </w:p>
        </w:tc>
        <w:tc>
          <w:tcPr>
            <w:tcW w:w="806" w:type="dxa"/>
            <w:tcBorders>
              <w:top w:val="single" w:sz="4" w:space="0" w:color="auto"/>
              <w:left w:val="single" w:sz="4" w:space="0" w:color="auto"/>
              <w:bottom w:val="nil"/>
            </w:tcBorders>
          </w:tcPr>
          <w:p w:rsidR="00EE786A" w:rsidRDefault="00EE786A" w:rsidP="0004498E">
            <w:pPr>
              <w:pStyle w:val="a6"/>
              <w:jc w:val="center"/>
            </w:pPr>
            <w:r>
              <w:t>19,9</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lastRenderedPageBreak/>
              <w:t>2</w:t>
            </w:r>
          </w:p>
        </w:tc>
        <w:tc>
          <w:tcPr>
            <w:tcW w:w="5496" w:type="dxa"/>
            <w:tcBorders>
              <w:top w:val="single" w:sz="4" w:space="0" w:color="auto"/>
              <w:left w:val="single" w:sz="4" w:space="0" w:color="auto"/>
              <w:bottom w:val="nil"/>
              <w:right w:val="nil"/>
            </w:tcBorders>
          </w:tcPr>
          <w:p w:rsidR="00EE786A" w:rsidRDefault="00EE786A" w:rsidP="0004498E">
            <w:pPr>
              <w:pStyle w:val="a6"/>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(проценты)</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t>3,7</w:t>
            </w:r>
          </w:p>
        </w:tc>
        <w:tc>
          <w:tcPr>
            <w:tcW w:w="859" w:type="dxa"/>
            <w:tcBorders>
              <w:top w:val="single" w:sz="4" w:space="0" w:color="auto"/>
              <w:left w:val="single" w:sz="4" w:space="0" w:color="auto"/>
              <w:bottom w:val="nil"/>
              <w:right w:val="nil"/>
            </w:tcBorders>
          </w:tcPr>
          <w:p w:rsidR="00EE786A" w:rsidRDefault="00EE786A" w:rsidP="0004498E">
            <w:pPr>
              <w:pStyle w:val="a6"/>
              <w:jc w:val="center"/>
            </w:pPr>
            <w:r>
              <w:t>3,7</w:t>
            </w:r>
          </w:p>
        </w:tc>
        <w:tc>
          <w:tcPr>
            <w:tcW w:w="806" w:type="dxa"/>
            <w:tcBorders>
              <w:top w:val="single" w:sz="4" w:space="0" w:color="auto"/>
              <w:left w:val="single" w:sz="4" w:space="0" w:color="auto"/>
              <w:bottom w:val="nil"/>
            </w:tcBorders>
          </w:tcPr>
          <w:p w:rsidR="00EE786A" w:rsidRDefault="00EE786A" w:rsidP="0004498E">
            <w:pPr>
              <w:pStyle w:val="a6"/>
              <w:jc w:val="center"/>
            </w:pPr>
            <w:r>
              <w:t>3,7</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3</w:t>
            </w:r>
          </w:p>
        </w:tc>
        <w:tc>
          <w:tcPr>
            <w:tcW w:w="5496" w:type="dxa"/>
            <w:tcBorders>
              <w:top w:val="single" w:sz="4" w:space="0" w:color="auto"/>
              <w:left w:val="single" w:sz="4" w:space="0" w:color="auto"/>
              <w:bottom w:val="nil"/>
              <w:right w:val="nil"/>
            </w:tcBorders>
          </w:tcPr>
          <w:p w:rsidR="00EE786A" w:rsidRDefault="00EE786A" w:rsidP="0004498E">
            <w:pPr>
              <w:pStyle w:val="a6"/>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t>8,7</w:t>
            </w:r>
          </w:p>
        </w:tc>
        <w:tc>
          <w:tcPr>
            <w:tcW w:w="859" w:type="dxa"/>
            <w:tcBorders>
              <w:top w:val="single" w:sz="4" w:space="0" w:color="auto"/>
              <w:left w:val="single" w:sz="4" w:space="0" w:color="auto"/>
              <w:bottom w:val="nil"/>
              <w:right w:val="nil"/>
            </w:tcBorders>
          </w:tcPr>
          <w:p w:rsidR="00EE786A" w:rsidRDefault="00EE786A" w:rsidP="0004498E">
            <w:pPr>
              <w:pStyle w:val="a6"/>
              <w:jc w:val="center"/>
            </w:pPr>
            <w:r>
              <w:t>8,7</w:t>
            </w:r>
          </w:p>
        </w:tc>
        <w:tc>
          <w:tcPr>
            <w:tcW w:w="806" w:type="dxa"/>
            <w:tcBorders>
              <w:top w:val="single" w:sz="4" w:space="0" w:color="auto"/>
              <w:left w:val="single" w:sz="4" w:space="0" w:color="auto"/>
              <w:bottom w:val="nil"/>
            </w:tcBorders>
          </w:tcPr>
          <w:p w:rsidR="00EE786A" w:rsidRDefault="00EE786A" w:rsidP="0004498E">
            <w:pPr>
              <w:pStyle w:val="a6"/>
              <w:jc w:val="center"/>
            </w:pPr>
            <w:r>
              <w:t>8,7</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4</w:t>
            </w:r>
          </w:p>
        </w:tc>
        <w:tc>
          <w:tcPr>
            <w:tcW w:w="5496" w:type="dxa"/>
            <w:tcBorders>
              <w:top w:val="single" w:sz="4" w:space="0" w:color="auto"/>
              <w:left w:val="single" w:sz="4" w:space="0" w:color="auto"/>
              <w:bottom w:val="single" w:sz="4" w:space="0" w:color="auto"/>
              <w:right w:val="nil"/>
            </w:tcBorders>
          </w:tcPr>
          <w:p w:rsidR="00EE786A" w:rsidRDefault="00EE786A" w:rsidP="0004498E">
            <w:pPr>
              <w:pStyle w:val="a6"/>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(проценты)</w:t>
            </w:r>
            <w:r>
              <w:rPr>
                <w:vertAlign w:val="superscript"/>
              </w:rPr>
              <w:t> </w:t>
            </w:r>
            <w:hyperlink w:anchor="sub_806" w:history="1">
              <w:r>
                <w:rPr>
                  <w:rStyle w:val="a4"/>
                  <w:vertAlign w:val="superscript"/>
                </w:rPr>
                <w:t>6</w:t>
              </w:r>
            </w:hyperlink>
          </w:p>
        </w:tc>
        <w:tc>
          <w:tcPr>
            <w:tcW w:w="922" w:type="dxa"/>
            <w:tcBorders>
              <w:top w:val="single" w:sz="4" w:space="0" w:color="auto"/>
              <w:left w:val="single" w:sz="4" w:space="0" w:color="auto"/>
              <w:bottom w:val="single" w:sz="4" w:space="0" w:color="auto"/>
              <w:right w:val="nil"/>
            </w:tcBorders>
          </w:tcPr>
          <w:p w:rsidR="00EE786A" w:rsidRDefault="00EE786A" w:rsidP="0004498E">
            <w:pPr>
              <w:pStyle w:val="a6"/>
              <w:jc w:val="center"/>
            </w:pPr>
            <w:r>
              <w:t>97,0</w:t>
            </w:r>
          </w:p>
        </w:tc>
        <w:tc>
          <w:tcPr>
            <w:tcW w:w="859" w:type="dxa"/>
            <w:tcBorders>
              <w:top w:val="single" w:sz="4" w:space="0" w:color="auto"/>
              <w:left w:val="single" w:sz="4" w:space="0" w:color="auto"/>
              <w:bottom w:val="single" w:sz="4" w:space="0" w:color="auto"/>
              <w:right w:val="nil"/>
            </w:tcBorders>
          </w:tcPr>
          <w:p w:rsidR="00EE786A" w:rsidRDefault="00EE786A" w:rsidP="0004498E">
            <w:pPr>
              <w:pStyle w:val="a6"/>
              <w:jc w:val="center"/>
            </w:pPr>
            <w:r>
              <w:t>97,0</w:t>
            </w:r>
          </w:p>
        </w:tc>
        <w:tc>
          <w:tcPr>
            <w:tcW w:w="806" w:type="dxa"/>
            <w:tcBorders>
              <w:top w:val="single" w:sz="4" w:space="0" w:color="auto"/>
              <w:left w:val="single" w:sz="4" w:space="0" w:color="auto"/>
              <w:bottom w:val="single" w:sz="4" w:space="0" w:color="auto"/>
            </w:tcBorders>
          </w:tcPr>
          <w:p w:rsidR="00EE786A" w:rsidRDefault="00EE786A" w:rsidP="0004498E">
            <w:pPr>
              <w:pStyle w:val="a6"/>
              <w:jc w:val="center"/>
            </w:pPr>
            <w:r>
              <w:t>97,0</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5</w:t>
            </w:r>
          </w:p>
        </w:tc>
        <w:tc>
          <w:tcPr>
            <w:tcW w:w="5496" w:type="dxa"/>
            <w:tcBorders>
              <w:top w:val="single" w:sz="4" w:space="0" w:color="auto"/>
              <w:left w:val="single" w:sz="4" w:space="0" w:color="auto"/>
              <w:bottom w:val="nil"/>
              <w:right w:val="nil"/>
            </w:tcBorders>
          </w:tcPr>
          <w:p w:rsidR="00EE786A" w:rsidRDefault="00EE786A" w:rsidP="0004498E">
            <w:pPr>
              <w:pStyle w:val="a6"/>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t>74,0</w:t>
            </w:r>
          </w:p>
        </w:tc>
        <w:tc>
          <w:tcPr>
            <w:tcW w:w="854" w:type="dxa"/>
            <w:tcBorders>
              <w:top w:val="single" w:sz="4" w:space="0" w:color="auto"/>
              <w:left w:val="single" w:sz="4" w:space="0" w:color="auto"/>
              <w:bottom w:val="nil"/>
              <w:right w:val="nil"/>
            </w:tcBorders>
          </w:tcPr>
          <w:p w:rsidR="00EE786A" w:rsidRDefault="00EE786A" w:rsidP="0004498E">
            <w:pPr>
              <w:pStyle w:val="a6"/>
              <w:jc w:val="center"/>
            </w:pPr>
            <w:r>
              <w:t>75,0</w:t>
            </w:r>
          </w:p>
        </w:tc>
        <w:tc>
          <w:tcPr>
            <w:tcW w:w="811" w:type="dxa"/>
            <w:tcBorders>
              <w:top w:val="single" w:sz="4" w:space="0" w:color="auto"/>
              <w:left w:val="single" w:sz="4" w:space="0" w:color="auto"/>
              <w:bottom w:val="nil"/>
            </w:tcBorders>
          </w:tcPr>
          <w:p w:rsidR="00EE786A" w:rsidRDefault="00EE786A" w:rsidP="0004498E">
            <w:pPr>
              <w:pStyle w:val="a6"/>
              <w:jc w:val="center"/>
            </w:pPr>
            <w:r>
              <w:t>75,0</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6</w:t>
            </w:r>
          </w:p>
        </w:tc>
        <w:tc>
          <w:tcPr>
            <w:tcW w:w="5496" w:type="dxa"/>
            <w:tcBorders>
              <w:top w:val="single" w:sz="4" w:space="0" w:color="auto"/>
              <w:left w:val="single" w:sz="4" w:space="0" w:color="auto"/>
              <w:bottom w:val="nil"/>
              <w:right w:val="nil"/>
            </w:tcBorders>
          </w:tcPr>
          <w:p w:rsidR="00EE786A" w:rsidRDefault="00EE786A" w:rsidP="0004498E">
            <w:pPr>
              <w:pStyle w:val="a6"/>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 имеющих показания к его проведению (проценты)</w:t>
            </w:r>
            <w:r>
              <w:rPr>
                <w:vertAlign w:val="superscript"/>
              </w:rPr>
              <w:t> </w:t>
            </w:r>
            <w:hyperlink w:anchor="sub_807" w:history="1">
              <w:r>
                <w:rPr>
                  <w:rStyle w:val="a4"/>
                  <w:vertAlign w:val="superscript"/>
                </w:rPr>
                <w:t>7</w:t>
              </w:r>
            </w:hyperlink>
          </w:p>
        </w:tc>
        <w:tc>
          <w:tcPr>
            <w:tcW w:w="922" w:type="dxa"/>
            <w:tcBorders>
              <w:top w:val="single" w:sz="4" w:space="0" w:color="auto"/>
              <w:left w:val="single" w:sz="4" w:space="0" w:color="auto"/>
              <w:bottom w:val="nil"/>
              <w:right w:val="nil"/>
            </w:tcBorders>
          </w:tcPr>
          <w:p w:rsidR="00EE786A" w:rsidRDefault="00EE786A" w:rsidP="0004498E">
            <w:pPr>
              <w:pStyle w:val="a6"/>
              <w:jc w:val="center"/>
            </w:pPr>
            <w:r>
              <w:t>84,0</w:t>
            </w:r>
          </w:p>
        </w:tc>
        <w:tc>
          <w:tcPr>
            <w:tcW w:w="854" w:type="dxa"/>
            <w:tcBorders>
              <w:top w:val="single" w:sz="4" w:space="0" w:color="auto"/>
              <w:left w:val="single" w:sz="4" w:space="0" w:color="auto"/>
              <w:bottom w:val="nil"/>
              <w:right w:val="nil"/>
            </w:tcBorders>
          </w:tcPr>
          <w:p w:rsidR="00EE786A" w:rsidRDefault="00EE786A" w:rsidP="0004498E">
            <w:pPr>
              <w:pStyle w:val="a6"/>
              <w:jc w:val="center"/>
            </w:pPr>
            <w:r>
              <w:t>85,0</w:t>
            </w:r>
          </w:p>
        </w:tc>
        <w:tc>
          <w:tcPr>
            <w:tcW w:w="811" w:type="dxa"/>
            <w:tcBorders>
              <w:top w:val="single" w:sz="4" w:space="0" w:color="auto"/>
              <w:left w:val="single" w:sz="4" w:space="0" w:color="auto"/>
              <w:bottom w:val="nil"/>
            </w:tcBorders>
          </w:tcPr>
          <w:p w:rsidR="00EE786A" w:rsidRDefault="00EE786A" w:rsidP="0004498E">
            <w:pPr>
              <w:pStyle w:val="a6"/>
              <w:jc w:val="center"/>
            </w:pPr>
            <w:r>
              <w:t>85,0</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7</w:t>
            </w:r>
          </w:p>
        </w:tc>
        <w:tc>
          <w:tcPr>
            <w:tcW w:w="5496" w:type="dxa"/>
            <w:tcBorders>
              <w:top w:val="single" w:sz="4" w:space="0" w:color="auto"/>
              <w:left w:val="single" w:sz="4" w:space="0" w:color="auto"/>
              <w:bottom w:val="nil"/>
              <w:right w:val="nil"/>
            </w:tcBorders>
          </w:tcPr>
          <w:p w:rsidR="00EE786A" w:rsidRDefault="00EE786A" w:rsidP="0004498E">
            <w:pPr>
              <w:pStyle w:val="a6"/>
            </w:pPr>
            <w:r>
              <w:t xml:space="preserve">Доля пациентов с острым и повторным инфарктом миокарда, которым выездной бригадой проведен </w:t>
            </w:r>
            <w:proofErr w:type="spellStart"/>
            <w:r>
              <w:t>тромболизис</w:t>
            </w:r>
            <w:proofErr w:type="spellEnd"/>
            <w: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(проценты).8</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t>99,0</w:t>
            </w:r>
          </w:p>
        </w:tc>
        <w:tc>
          <w:tcPr>
            <w:tcW w:w="854" w:type="dxa"/>
            <w:tcBorders>
              <w:top w:val="single" w:sz="4" w:space="0" w:color="auto"/>
              <w:left w:val="single" w:sz="4" w:space="0" w:color="auto"/>
              <w:bottom w:val="nil"/>
              <w:right w:val="nil"/>
            </w:tcBorders>
          </w:tcPr>
          <w:p w:rsidR="00EE786A" w:rsidRDefault="00EE786A" w:rsidP="0004498E">
            <w:pPr>
              <w:pStyle w:val="a6"/>
              <w:jc w:val="center"/>
            </w:pPr>
            <w:r>
              <w:t>99,0</w:t>
            </w:r>
          </w:p>
        </w:tc>
        <w:tc>
          <w:tcPr>
            <w:tcW w:w="811" w:type="dxa"/>
            <w:tcBorders>
              <w:top w:val="single" w:sz="4" w:space="0" w:color="auto"/>
              <w:left w:val="single" w:sz="4" w:space="0" w:color="auto"/>
              <w:bottom w:val="nil"/>
            </w:tcBorders>
          </w:tcPr>
          <w:p w:rsidR="00EE786A" w:rsidRDefault="00EE786A" w:rsidP="0004498E">
            <w:pPr>
              <w:pStyle w:val="a6"/>
              <w:jc w:val="center"/>
            </w:pPr>
            <w:r>
              <w:t>99,0</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8</w:t>
            </w:r>
          </w:p>
        </w:tc>
        <w:tc>
          <w:tcPr>
            <w:tcW w:w="5496" w:type="dxa"/>
            <w:tcBorders>
              <w:top w:val="single" w:sz="4" w:space="0" w:color="auto"/>
              <w:left w:val="single" w:sz="4" w:space="0" w:color="auto"/>
              <w:bottom w:val="nil"/>
              <w:right w:val="nil"/>
            </w:tcBorders>
          </w:tcPr>
          <w:p w:rsidR="00EE786A" w:rsidRDefault="00EE786A" w:rsidP="0004498E">
            <w:pPr>
              <w:pStyle w:val="a6"/>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 имеющих показания к ее проведению (проценты)</w:t>
            </w:r>
            <w:r>
              <w:rPr>
                <w:vertAlign w:val="superscript"/>
              </w:rPr>
              <w:t> </w:t>
            </w:r>
            <w:hyperlink w:anchor="sub_808" w:history="1">
              <w:r>
                <w:rPr>
                  <w:rStyle w:val="a4"/>
                  <w:vertAlign w:val="superscript"/>
                </w:rPr>
                <w:t>8</w:t>
              </w:r>
            </w:hyperlink>
          </w:p>
        </w:tc>
        <w:tc>
          <w:tcPr>
            <w:tcW w:w="922" w:type="dxa"/>
            <w:tcBorders>
              <w:top w:val="single" w:sz="4" w:space="0" w:color="auto"/>
              <w:left w:val="single" w:sz="4" w:space="0" w:color="auto"/>
              <w:bottom w:val="nil"/>
              <w:right w:val="nil"/>
            </w:tcBorders>
          </w:tcPr>
          <w:p w:rsidR="00EE786A" w:rsidRDefault="00EE786A" w:rsidP="0004498E">
            <w:pPr>
              <w:pStyle w:val="a6"/>
              <w:jc w:val="center"/>
            </w:pPr>
            <w:r>
              <w:t>99,0</w:t>
            </w:r>
          </w:p>
        </w:tc>
        <w:tc>
          <w:tcPr>
            <w:tcW w:w="854" w:type="dxa"/>
            <w:tcBorders>
              <w:top w:val="single" w:sz="4" w:space="0" w:color="auto"/>
              <w:left w:val="single" w:sz="4" w:space="0" w:color="auto"/>
              <w:bottom w:val="nil"/>
              <w:right w:val="nil"/>
            </w:tcBorders>
          </w:tcPr>
          <w:p w:rsidR="00EE786A" w:rsidRDefault="00EE786A" w:rsidP="0004498E">
            <w:pPr>
              <w:pStyle w:val="a6"/>
              <w:jc w:val="center"/>
            </w:pPr>
            <w:r>
              <w:t>99,0</w:t>
            </w:r>
          </w:p>
        </w:tc>
        <w:tc>
          <w:tcPr>
            <w:tcW w:w="811" w:type="dxa"/>
            <w:tcBorders>
              <w:top w:val="single" w:sz="4" w:space="0" w:color="auto"/>
              <w:left w:val="single" w:sz="4" w:space="0" w:color="auto"/>
              <w:bottom w:val="nil"/>
            </w:tcBorders>
          </w:tcPr>
          <w:p w:rsidR="00EE786A" w:rsidRDefault="00EE786A" w:rsidP="0004498E">
            <w:pPr>
              <w:pStyle w:val="a6"/>
              <w:jc w:val="center"/>
            </w:pPr>
            <w:r>
              <w:t>99,0</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9</w:t>
            </w:r>
          </w:p>
        </w:tc>
        <w:tc>
          <w:tcPr>
            <w:tcW w:w="5496" w:type="dxa"/>
            <w:tcBorders>
              <w:top w:val="single" w:sz="4" w:space="0" w:color="auto"/>
              <w:left w:val="single" w:sz="4" w:space="0" w:color="auto"/>
              <w:bottom w:val="nil"/>
              <w:right w:val="nil"/>
            </w:tcBorders>
          </w:tcPr>
          <w:p w:rsidR="00EE786A" w:rsidRDefault="00EE786A" w:rsidP="0004498E">
            <w:pPr>
              <w:pStyle w:val="a6"/>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t>32,0</w:t>
            </w:r>
          </w:p>
        </w:tc>
        <w:tc>
          <w:tcPr>
            <w:tcW w:w="854" w:type="dxa"/>
            <w:tcBorders>
              <w:top w:val="single" w:sz="4" w:space="0" w:color="auto"/>
              <w:left w:val="single" w:sz="4" w:space="0" w:color="auto"/>
              <w:bottom w:val="nil"/>
              <w:right w:val="nil"/>
            </w:tcBorders>
          </w:tcPr>
          <w:p w:rsidR="00EE786A" w:rsidRDefault="00EE786A" w:rsidP="0004498E">
            <w:pPr>
              <w:pStyle w:val="a6"/>
              <w:jc w:val="center"/>
            </w:pPr>
            <w:r>
              <w:t>32,0</w:t>
            </w:r>
          </w:p>
        </w:tc>
        <w:tc>
          <w:tcPr>
            <w:tcW w:w="811" w:type="dxa"/>
            <w:tcBorders>
              <w:top w:val="single" w:sz="4" w:space="0" w:color="auto"/>
              <w:left w:val="single" w:sz="4" w:space="0" w:color="auto"/>
              <w:bottom w:val="nil"/>
            </w:tcBorders>
          </w:tcPr>
          <w:p w:rsidR="00EE786A" w:rsidRDefault="00EE786A" w:rsidP="0004498E">
            <w:pPr>
              <w:pStyle w:val="a6"/>
              <w:jc w:val="center"/>
            </w:pPr>
            <w:r>
              <w:t>32,0</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10</w:t>
            </w:r>
          </w:p>
        </w:tc>
        <w:tc>
          <w:tcPr>
            <w:tcW w:w="5496" w:type="dxa"/>
            <w:tcBorders>
              <w:top w:val="single" w:sz="4" w:space="0" w:color="auto"/>
              <w:left w:val="single" w:sz="4" w:space="0" w:color="auto"/>
              <w:bottom w:val="nil"/>
              <w:right w:val="nil"/>
            </w:tcBorders>
          </w:tcPr>
          <w:p w:rsidR="00EE786A" w:rsidRDefault="00EE786A" w:rsidP="0004498E">
            <w:pPr>
              <w:pStyle w:val="a6"/>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w:t>
            </w:r>
            <w:r>
              <w:lastRenderedPageBreak/>
              <w:t>первичные сосудистые отделения или региональные сосудистые центры в первые 6 часов от начала заболевания (проценты)</w:t>
            </w:r>
            <w:r>
              <w:rPr>
                <w:vertAlign w:val="superscript"/>
              </w:rPr>
              <w:t> </w:t>
            </w:r>
            <w:hyperlink w:anchor="sub_808" w:history="1">
              <w:r>
                <w:rPr>
                  <w:rStyle w:val="a4"/>
                  <w:vertAlign w:val="superscript"/>
                </w:rPr>
                <w:t>8</w:t>
              </w:r>
            </w:hyperlink>
          </w:p>
        </w:tc>
        <w:tc>
          <w:tcPr>
            <w:tcW w:w="922" w:type="dxa"/>
            <w:tcBorders>
              <w:top w:val="single" w:sz="4" w:space="0" w:color="auto"/>
              <w:left w:val="single" w:sz="4" w:space="0" w:color="auto"/>
              <w:bottom w:val="nil"/>
              <w:right w:val="nil"/>
            </w:tcBorders>
          </w:tcPr>
          <w:p w:rsidR="00EE786A" w:rsidRDefault="00EE786A" w:rsidP="0004498E">
            <w:pPr>
              <w:pStyle w:val="a6"/>
              <w:jc w:val="center"/>
            </w:pPr>
            <w:r>
              <w:lastRenderedPageBreak/>
              <w:t>97,0</w:t>
            </w:r>
          </w:p>
        </w:tc>
        <w:tc>
          <w:tcPr>
            <w:tcW w:w="854" w:type="dxa"/>
            <w:tcBorders>
              <w:top w:val="single" w:sz="4" w:space="0" w:color="auto"/>
              <w:left w:val="single" w:sz="4" w:space="0" w:color="auto"/>
              <w:bottom w:val="nil"/>
              <w:right w:val="nil"/>
            </w:tcBorders>
          </w:tcPr>
          <w:p w:rsidR="00EE786A" w:rsidRDefault="00EE786A" w:rsidP="0004498E">
            <w:pPr>
              <w:pStyle w:val="a6"/>
              <w:jc w:val="center"/>
            </w:pPr>
            <w:r>
              <w:t>97,0</w:t>
            </w:r>
          </w:p>
        </w:tc>
        <w:tc>
          <w:tcPr>
            <w:tcW w:w="811" w:type="dxa"/>
            <w:tcBorders>
              <w:top w:val="single" w:sz="4" w:space="0" w:color="auto"/>
              <w:left w:val="single" w:sz="4" w:space="0" w:color="auto"/>
              <w:bottom w:val="nil"/>
            </w:tcBorders>
          </w:tcPr>
          <w:p w:rsidR="00EE786A" w:rsidRDefault="00EE786A" w:rsidP="0004498E">
            <w:pPr>
              <w:pStyle w:val="a6"/>
              <w:jc w:val="center"/>
            </w:pPr>
            <w:r>
              <w:t>97,0</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lastRenderedPageBreak/>
              <w:t>11</w:t>
            </w:r>
          </w:p>
        </w:tc>
        <w:tc>
          <w:tcPr>
            <w:tcW w:w="5496" w:type="dxa"/>
            <w:tcBorders>
              <w:top w:val="single" w:sz="4" w:space="0" w:color="auto"/>
              <w:left w:val="single" w:sz="4" w:space="0" w:color="auto"/>
              <w:bottom w:val="nil"/>
              <w:right w:val="nil"/>
            </w:tcBorders>
          </w:tcPr>
          <w:p w:rsidR="00EE786A" w:rsidRDefault="00EE786A" w:rsidP="0004498E">
            <w:pPr>
              <w:pStyle w:val="a6"/>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t>6,5</w:t>
            </w:r>
          </w:p>
        </w:tc>
        <w:tc>
          <w:tcPr>
            <w:tcW w:w="854" w:type="dxa"/>
            <w:tcBorders>
              <w:top w:val="single" w:sz="4" w:space="0" w:color="auto"/>
              <w:left w:val="single" w:sz="4" w:space="0" w:color="auto"/>
              <w:bottom w:val="nil"/>
              <w:right w:val="nil"/>
            </w:tcBorders>
          </w:tcPr>
          <w:p w:rsidR="00EE786A" w:rsidRDefault="00EE786A" w:rsidP="0004498E">
            <w:pPr>
              <w:pStyle w:val="a6"/>
              <w:jc w:val="center"/>
            </w:pPr>
            <w:r>
              <w:t>6,5</w:t>
            </w:r>
          </w:p>
        </w:tc>
        <w:tc>
          <w:tcPr>
            <w:tcW w:w="811" w:type="dxa"/>
            <w:tcBorders>
              <w:top w:val="single" w:sz="4" w:space="0" w:color="auto"/>
              <w:left w:val="single" w:sz="4" w:space="0" w:color="auto"/>
              <w:bottom w:val="nil"/>
            </w:tcBorders>
          </w:tcPr>
          <w:p w:rsidR="00EE786A" w:rsidRDefault="00EE786A" w:rsidP="0004498E">
            <w:pPr>
              <w:pStyle w:val="a6"/>
              <w:jc w:val="center"/>
            </w:pPr>
            <w:r>
              <w:t>6,5</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12</w:t>
            </w:r>
          </w:p>
        </w:tc>
        <w:tc>
          <w:tcPr>
            <w:tcW w:w="5496" w:type="dxa"/>
            <w:tcBorders>
              <w:top w:val="single" w:sz="4" w:space="0" w:color="auto"/>
              <w:left w:val="single" w:sz="4" w:space="0" w:color="auto"/>
              <w:bottom w:val="nil"/>
              <w:right w:val="nil"/>
            </w:tcBorders>
          </w:tcPr>
          <w:p w:rsidR="00EE786A" w:rsidRDefault="00EE786A" w:rsidP="0004498E">
            <w:pPr>
              <w:pStyle w:val="a6"/>
            </w:pPr>
            <w: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t>100</w:t>
            </w:r>
          </w:p>
        </w:tc>
        <w:tc>
          <w:tcPr>
            <w:tcW w:w="854" w:type="dxa"/>
            <w:tcBorders>
              <w:top w:val="single" w:sz="4" w:space="0" w:color="auto"/>
              <w:left w:val="single" w:sz="4" w:space="0" w:color="auto"/>
              <w:bottom w:val="nil"/>
              <w:right w:val="nil"/>
            </w:tcBorders>
          </w:tcPr>
          <w:p w:rsidR="00EE786A" w:rsidRDefault="00EE786A" w:rsidP="0004498E">
            <w:pPr>
              <w:pStyle w:val="a6"/>
              <w:jc w:val="center"/>
            </w:pPr>
            <w:r>
              <w:t>100</w:t>
            </w:r>
          </w:p>
        </w:tc>
        <w:tc>
          <w:tcPr>
            <w:tcW w:w="811" w:type="dxa"/>
            <w:tcBorders>
              <w:top w:val="single" w:sz="4" w:space="0" w:color="auto"/>
              <w:left w:val="single" w:sz="4" w:space="0" w:color="auto"/>
              <w:bottom w:val="nil"/>
            </w:tcBorders>
          </w:tcPr>
          <w:p w:rsidR="00EE786A" w:rsidRDefault="00EE786A" w:rsidP="0004498E">
            <w:pPr>
              <w:pStyle w:val="a6"/>
              <w:jc w:val="center"/>
            </w:pPr>
            <w:r>
              <w:t>100</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13</w:t>
            </w:r>
          </w:p>
        </w:tc>
        <w:tc>
          <w:tcPr>
            <w:tcW w:w="5496" w:type="dxa"/>
            <w:tcBorders>
              <w:top w:val="single" w:sz="4" w:space="0" w:color="auto"/>
              <w:left w:val="single" w:sz="4" w:space="0" w:color="auto"/>
              <w:bottom w:val="nil"/>
              <w:right w:val="nil"/>
            </w:tcBorders>
          </w:tcPr>
          <w:p w:rsidR="00EE786A" w:rsidRDefault="00EE786A" w:rsidP="0004498E">
            <w:pPr>
              <w:pStyle w:val="a6"/>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(процент)</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t>13,0</w:t>
            </w:r>
          </w:p>
        </w:tc>
        <w:tc>
          <w:tcPr>
            <w:tcW w:w="854" w:type="dxa"/>
            <w:tcBorders>
              <w:top w:val="single" w:sz="4" w:space="0" w:color="auto"/>
              <w:left w:val="single" w:sz="4" w:space="0" w:color="auto"/>
              <w:bottom w:val="nil"/>
              <w:right w:val="nil"/>
            </w:tcBorders>
          </w:tcPr>
          <w:p w:rsidR="00EE786A" w:rsidRDefault="00EE786A" w:rsidP="0004498E">
            <w:pPr>
              <w:pStyle w:val="a6"/>
              <w:jc w:val="center"/>
            </w:pPr>
            <w:r>
              <w:t>12,0</w:t>
            </w:r>
          </w:p>
        </w:tc>
        <w:tc>
          <w:tcPr>
            <w:tcW w:w="811" w:type="dxa"/>
            <w:tcBorders>
              <w:top w:val="single" w:sz="4" w:space="0" w:color="auto"/>
              <w:left w:val="single" w:sz="4" w:space="0" w:color="auto"/>
              <w:bottom w:val="nil"/>
            </w:tcBorders>
          </w:tcPr>
          <w:p w:rsidR="00EE786A" w:rsidRDefault="00EE786A" w:rsidP="0004498E">
            <w:pPr>
              <w:pStyle w:val="a6"/>
              <w:jc w:val="center"/>
            </w:pPr>
            <w:r>
              <w:t>11,5</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14</w:t>
            </w:r>
          </w:p>
        </w:tc>
        <w:tc>
          <w:tcPr>
            <w:tcW w:w="5496" w:type="dxa"/>
            <w:tcBorders>
              <w:top w:val="single" w:sz="4" w:space="0" w:color="auto"/>
              <w:left w:val="single" w:sz="4" w:space="0" w:color="auto"/>
              <w:bottom w:val="nil"/>
              <w:right w:val="nil"/>
            </w:tcBorders>
          </w:tcPr>
          <w:p w:rsidR="00EE786A" w:rsidRDefault="00EE786A" w:rsidP="0004498E">
            <w:pPr>
              <w:pStyle w:val="a6"/>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(процент)</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t>0,03</w:t>
            </w:r>
          </w:p>
        </w:tc>
        <w:tc>
          <w:tcPr>
            <w:tcW w:w="854" w:type="dxa"/>
            <w:tcBorders>
              <w:top w:val="single" w:sz="4" w:space="0" w:color="auto"/>
              <w:left w:val="single" w:sz="4" w:space="0" w:color="auto"/>
              <w:bottom w:val="nil"/>
              <w:right w:val="nil"/>
            </w:tcBorders>
          </w:tcPr>
          <w:p w:rsidR="00EE786A" w:rsidRDefault="00EE786A" w:rsidP="0004498E">
            <w:pPr>
              <w:pStyle w:val="a6"/>
              <w:jc w:val="center"/>
            </w:pPr>
            <w:r>
              <w:t>0,03</w:t>
            </w:r>
          </w:p>
        </w:tc>
        <w:tc>
          <w:tcPr>
            <w:tcW w:w="811" w:type="dxa"/>
            <w:tcBorders>
              <w:top w:val="single" w:sz="4" w:space="0" w:color="auto"/>
              <w:left w:val="single" w:sz="4" w:space="0" w:color="auto"/>
              <w:bottom w:val="nil"/>
            </w:tcBorders>
          </w:tcPr>
          <w:p w:rsidR="00EE786A" w:rsidRDefault="00EE786A" w:rsidP="0004498E">
            <w:pPr>
              <w:pStyle w:val="a6"/>
              <w:jc w:val="center"/>
            </w:pPr>
            <w:r>
              <w:t>0,03</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15</w:t>
            </w:r>
          </w:p>
        </w:tc>
        <w:tc>
          <w:tcPr>
            <w:tcW w:w="5496" w:type="dxa"/>
            <w:tcBorders>
              <w:top w:val="single" w:sz="4" w:space="0" w:color="auto"/>
              <w:left w:val="single" w:sz="4" w:space="0" w:color="auto"/>
              <w:bottom w:val="nil"/>
              <w:right w:val="nil"/>
            </w:tcBorders>
          </w:tcPr>
          <w:p w:rsidR="00EE786A" w:rsidRDefault="00EE786A" w:rsidP="0004498E">
            <w:pPr>
              <w:pStyle w:val="a6"/>
            </w:pPr>
            <w:r>
              <w:t>Количество случаев госпитализации с диагнозом "Бронхиальная астма" на 100 тыс. населения в год</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t>51,8</w:t>
            </w:r>
          </w:p>
        </w:tc>
        <w:tc>
          <w:tcPr>
            <w:tcW w:w="854" w:type="dxa"/>
            <w:tcBorders>
              <w:top w:val="single" w:sz="4" w:space="0" w:color="auto"/>
              <w:left w:val="single" w:sz="4" w:space="0" w:color="auto"/>
              <w:bottom w:val="nil"/>
              <w:right w:val="nil"/>
            </w:tcBorders>
          </w:tcPr>
          <w:p w:rsidR="00EE786A" w:rsidRDefault="00EE786A" w:rsidP="0004498E">
            <w:pPr>
              <w:pStyle w:val="a6"/>
              <w:jc w:val="center"/>
            </w:pPr>
            <w:r>
              <w:t>53,5</w:t>
            </w:r>
          </w:p>
        </w:tc>
        <w:tc>
          <w:tcPr>
            <w:tcW w:w="811" w:type="dxa"/>
            <w:tcBorders>
              <w:top w:val="single" w:sz="4" w:space="0" w:color="auto"/>
              <w:left w:val="single" w:sz="4" w:space="0" w:color="auto"/>
              <w:bottom w:val="nil"/>
            </w:tcBorders>
          </w:tcPr>
          <w:p w:rsidR="00EE786A" w:rsidRDefault="00EE786A" w:rsidP="0004498E">
            <w:pPr>
              <w:pStyle w:val="a6"/>
              <w:jc w:val="center"/>
            </w:pPr>
            <w:r>
              <w:t>55,3</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16</w:t>
            </w:r>
          </w:p>
        </w:tc>
        <w:tc>
          <w:tcPr>
            <w:tcW w:w="5496" w:type="dxa"/>
            <w:tcBorders>
              <w:top w:val="single" w:sz="4" w:space="0" w:color="auto"/>
              <w:left w:val="single" w:sz="4" w:space="0" w:color="auto"/>
              <w:bottom w:val="nil"/>
              <w:right w:val="nil"/>
            </w:tcBorders>
          </w:tcPr>
          <w:p w:rsidR="00EE786A" w:rsidRDefault="00EE786A" w:rsidP="0004498E">
            <w:pPr>
              <w:pStyle w:val="a6"/>
            </w:pPr>
            <w:r>
              <w:t xml:space="preserve">Количество случаев госпитализации с диагнозом "Хроническая </w:t>
            </w:r>
            <w:proofErr w:type="spellStart"/>
            <w:r>
              <w:t>обструктивная</w:t>
            </w:r>
            <w:proofErr w:type="spellEnd"/>
            <w:r>
              <w:t xml:space="preserve"> болезнь легких" на 100 тыс. населения</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t>29,7</w:t>
            </w:r>
          </w:p>
        </w:tc>
        <w:tc>
          <w:tcPr>
            <w:tcW w:w="854" w:type="dxa"/>
            <w:tcBorders>
              <w:top w:val="single" w:sz="4" w:space="0" w:color="auto"/>
              <w:left w:val="single" w:sz="4" w:space="0" w:color="auto"/>
              <w:bottom w:val="nil"/>
              <w:right w:val="nil"/>
            </w:tcBorders>
          </w:tcPr>
          <w:p w:rsidR="00EE786A" w:rsidRDefault="00EE786A" w:rsidP="0004498E">
            <w:pPr>
              <w:pStyle w:val="a6"/>
              <w:jc w:val="center"/>
            </w:pPr>
            <w:r>
              <w:t>31,2</w:t>
            </w:r>
          </w:p>
        </w:tc>
        <w:tc>
          <w:tcPr>
            <w:tcW w:w="811" w:type="dxa"/>
            <w:tcBorders>
              <w:top w:val="single" w:sz="4" w:space="0" w:color="auto"/>
              <w:left w:val="single" w:sz="4" w:space="0" w:color="auto"/>
              <w:bottom w:val="nil"/>
            </w:tcBorders>
          </w:tcPr>
          <w:p w:rsidR="00EE786A" w:rsidRDefault="00EE786A" w:rsidP="0004498E">
            <w:pPr>
              <w:pStyle w:val="a6"/>
              <w:jc w:val="center"/>
            </w:pPr>
            <w:r>
              <w:t>32,8</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17</w:t>
            </w:r>
          </w:p>
        </w:tc>
        <w:tc>
          <w:tcPr>
            <w:tcW w:w="5496" w:type="dxa"/>
            <w:tcBorders>
              <w:top w:val="single" w:sz="4" w:space="0" w:color="auto"/>
              <w:left w:val="single" w:sz="4" w:space="0" w:color="auto"/>
              <w:bottom w:val="single" w:sz="4" w:space="0" w:color="auto"/>
              <w:right w:val="nil"/>
            </w:tcBorders>
          </w:tcPr>
          <w:p w:rsidR="00EE786A" w:rsidRDefault="00EE786A" w:rsidP="0004498E">
            <w:pPr>
              <w:pStyle w:val="a6"/>
            </w:pPr>
            <w:r>
              <w:t>Количество случаев госпитализации с диагнозом "Хроническая сердечная недостаточность" на 100 тыс. населения в год</w:t>
            </w:r>
          </w:p>
        </w:tc>
        <w:tc>
          <w:tcPr>
            <w:tcW w:w="922" w:type="dxa"/>
            <w:tcBorders>
              <w:top w:val="single" w:sz="4" w:space="0" w:color="auto"/>
              <w:left w:val="single" w:sz="4" w:space="0" w:color="auto"/>
              <w:bottom w:val="single" w:sz="4" w:space="0" w:color="auto"/>
              <w:right w:val="nil"/>
            </w:tcBorders>
          </w:tcPr>
          <w:p w:rsidR="00EE786A" w:rsidRDefault="00EE786A" w:rsidP="0004498E">
            <w:pPr>
              <w:pStyle w:val="a6"/>
              <w:jc w:val="center"/>
            </w:pPr>
            <w:r>
              <w:t>189,9</w:t>
            </w:r>
          </w:p>
        </w:tc>
        <w:tc>
          <w:tcPr>
            <w:tcW w:w="854" w:type="dxa"/>
            <w:tcBorders>
              <w:top w:val="single" w:sz="4" w:space="0" w:color="auto"/>
              <w:left w:val="single" w:sz="4" w:space="0" w:color="auto"/>
              <w:bottom w:val="single" w:sz="4" w:space="0" w:color="auto"/>
              <w:right w:val="nil"/>
            </w:tcBorders>
          </w:tcPr>
          <w:p w:rsidR="00EE786A" w:rsidRDefault="00EE786A" w:rsidP="0004498E">
            <w:pPr>
              <w:pStyle w:val="a6"/>
              <w:jc w:val="center"/>
            </w:pPr>
            <w:r>
              <w:t>182,0</w:t>
            </w:r>
          </w:p>
        </w:tc>
        <w:tc>
          <w:tcPr>
            <w:tcW w:w="811" w:type="dxa"/>
            <w:tcBorders>
              <w:top w:val="single" w:sz="4" w:space="0" w:color="auto"/>
              <w:left w:val="single" w:sz="4" w:space="0" w:color="auto"/>
              <w:bottom w:val="single" w:sz="4" w:space="0" w:color="auto"/>
            </w:tcBorders>
          </w:tcPr>
          <w:p w:rsidR="00EE786A" w:rsidRDefault="00EE786A" w:rsidP="0004498E">
            <w:pPr>
              <w:pStyle w:val="a6"/>
              <w:jc w:val="center"/>
            </w:pPr>
            <w:r>
              <w:t>174,1</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18</w:t>
            </w:r>
          </w:p>
        </w:tc>
        <w:tc>
          <w:tcPr>
            <w:tcW w:w="5496" w:type="dxa"/>
            <w:tcBorders>
              <w:top w:val="single" w:sz="4" w:space="0" w:color="auto"/>
              <w:left w:val="single" w:sz="4" w:space="0" w:color="auto"/>
              <w:bottom w:val="nil"/>
              <w:right w:val="nil"/>
            </w:tcBorders>
          </w:tcPr>
          <w:p w:rsidR="00EE786A" w:rsidRDefault="00EE786A" w:rsidP="0004498E">
            <w:pPr>
              <w:pStyle w:val="a6"/>
            </w:pPr>
            <w:r>
              <w:t>Количество случаев госпитализации с диагнозом "Гипертоническая болезнь" на 100 тыс. населения в год</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t>205,8</w:t>
            </w:r>
          </w:p>
        </w:tc>
        <w:tc>
          <w:tcPr>
            <w:tcW w:w="859" w:type="dxa"/>
            <w:tcBorders>
              <w:top w:val="single" w:sz="4" w:space="0" w:color="auto"/>
              <w:left w:val="single" w:sz="4" w:space="0" w:color="auto"/>
              <w:bottom w:val="nil"/>
              <w:right w:val="nil"/>
            </w:tcBorders>
          </w:tcPr>
          <w:p w:rsidR="00EE786A" w:rsidRDefault="00EE786A" w:rsidP="0004498E">
            <w:pPr>
              <w:pStyle w:val="a6"/>
              <w:jc w:val="center"/>
            </w:pPr>
            <w:r>
              <w:t>189,9</w:t>
            </w:r>
          </w:p>
        </w:tc>
        <w:tc>
          <w:tcPr>
            <w:tcW w:w="806" w:type="dxa"/>
            <w:tcBorders>
              <w:top w:val="single" w:sz="4" w:space="0" w:color="auto"/>
              <w:left w:val="single" w:sz="4" w:space="0" w:color="auto"/>
              <w:bottom w:val="nil"/>
            </w:tcBorders>
          </w:tcPr>
          <w:p w:rsidR="00EE786A" w:rsidRDefault="00EE786A" w:rsidP="0004498E">
            <w:pPr>
              <w:pStyle w:val="a6"/>
              <w:jc w:val="center"/>
            </w:pPr>
            <w:r>
              <w:t>174,1</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19</w:t>
            </w:r>
          </w:p>
        </w:tc>
        <w:tc>
          <w:tcPr>
            <w:tcW w:w="5496" w:type="dxa"/>
            <w:tcBorders>
              <w:top w:val="single" w:sz="4" w:space="0" w:color="auto"/>
              <w:left w:val="single" w:sz="4" w:space="0" w:color="auto"/>
              <w:bottom w:val="nil"/>
              <w:right w:val="nil"/>
            </w:tcBorders>
          </w:tcPr>
          <w:p w:rsidR="00EE786A" w:rsidRDefault="00EE786A" w:rsidP="0004498E">
            <w:pPr>
              <w:pStyle w:val="a6"/>
            </w:pPr>
            <w:r>
              <w:t>Количество случаев госпитализации с диагнозом "Сахарный диабет" на 100 тыс. населения в год</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t>143,6</w:t>
            </w:r>
          </w:p>
        </w:tc>
        <w:tc>
          <w:tcPr>
            <w:tcW w:w="859" w:type="dxa"/>
            <w:tcBorders>
              <w:top w:val="single" w:sz="4" w:space="0" w:color="auto"/>
              <w:left w:val="single" w:sz="4" w:space="0" w:color="auto"/>
              <w:bottom w:val="nil"/>
              <w:right w:val="nil"/>
            </w:tcBorders>
          </w:tcPr>
          <w:p w:rsidR="00EE786A" w:rsidRDefault="00EE786A" w:rsidP="0004498E">
            <w:pPr>
              <w:pStyle w:val="a6"/>
              <w:jc w:val="center"/>
            </w:pPr>
            <w:r>
              <w:t>143,6</w:t>
            </w:r>
          </w:p>
        </w:tc>
        <w:tc>
          <w:tcPr>
            <w:tcW w:w="806" w:type="dxa"/>
            <w:tcBorders>
              <w:top w:val="single" w:sz="4" w:space="0" w:color="auto"/>
              <w:left w:val="single" w:sz="4" w:space="0" w:color="auto"/>
              <w:bottom w:val="nil"/>
            </w:tcBorders>
          </w:tcPr>
          <w:p w:rsidR="00EE786A" w:rsidRDefault="00EE786A" w:rsidP="0004498E">
            <w:pPr>
              <w:pStyle w:val="a6"/>
              <w:jc w:val="center"/>
            </w:pPr>
            <w:r>
              <w:t>143,6</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20</w:t>
            </w:r>
          </w:p>
        </w:tc>
        <w:tc>
          <w:tcPr>
            <w:tcW w:w="5496" w:type="dxa"/>
            <w:tcBorders>
              <w:top w:val="single" w:sz="4" w:space="0" w:color="auto"/>
              <w:left w:val="single" w:sz="4" w:space="0" w:color="auto"/>
              <w:bottom w:val="nil"/>
              <w:right w:val="nil"/>
            </w:tcBorders>
          </w:tcPr>
          <w:p w:rsidR="00EE786A" w:rsidRDefault="00EE786A" w:rsidP="0004498E">
            <w:pPr>
              <w:pStyle w:val="a6"/>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t>60,0</w:t>
            </w:r>
          </w:p>
        </w:tc>
        <w:tc>
          <w:tcPr>
            <w:tcW w:w="859" w:type="dxa"/>
            <w:tcBorders>
              <w:top w:val="single" w:sz="4" w:space="0" w:color="auto"/>
              <w:left w:val="single" w:sz="4" w:space="0" w:color="auto"/>
              <w:bottom w:val="nil"/>
              <w:right w:val="nil"/>
            </w:tcBorders>
          </w:tcPr>
          <w:p w:rsidR="00EE786A" w:rsidRDefault="00EE786A" w:rsidP="0004498E">
            <w:pPr>
              <w:pStyle w:val="a6"/>
              <w:jc w:val="center"/>
            </w:pPr>
            <w:r>
              <w:t>68,0</w:t>
            </w:r>
          </w:p>
        </w:tc>
        <w:tc>
          <w:tcPr>
            <w:tcW w:w="806" w:type="dxa"/>
            <w:tcBorders>
              <w:top w:val="single" w:sz="4" w:space="0" w:color="auto"/>
              <w:left w:val="single" w:sz="4" w:space="0" w:color="auto"/>
              <w:bottom w:val="nil"/>
            </w:tcBorders>
          </w:tcPr>
          <w:p w:rsidR="00EE786A" w:rsidRDefault="00EE786A" w:rsidP="0004498E">
            <w:pPr>
              <w:pStyle w:val="a6"/>
              <w:jc w:val="center"/>
            </w:pPr>
            <w:r>
              <w:t>76,0</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21</w:t>
            </w:r>
          </w:p>
        </w:tc>
        <w:tc>
          <w:tcPr>
            <w:tcW w:w="5496" w:type="dxa"/>
            <w:tcBorders>
              <w:top w:val="single" w:sz="4" w:space="0" w:color="auto"/>
              <w:left w:val="single" w:sz="4" w:space="0" w:color="auto"/>
              <w:bottom w:val="single" w:sz="4" w:space="0" w:color="auto"/>
              <w:right w:val="nil"/>
            </w:tcBorders>
          </w:tcPr>
          <w:p w:rsidR="00EE786A" w:rsidRDefault="00EE786A" w:rsidP="0004498E">
            <w:pPr>
              <w:pStyle w:val="a6"/>
            </w:pPr>
            <w:r>
              <w:t>Количество пациентов с гепатитом С, получивших противовирусную терапию, на 100 тыс. населения в год</w:t>
            </w:r>
          </w:p>
        </w:tc>
        <w:tc>
          <w:tcPr>
            <w:tcW w:w="922" w:type="dxa"/>
            <w:tcBorders>
              <w:top w:val="single" w:sz="4" w:space="0" w:color="auto"/>
              <w:left w:val="single" w:sz="4" w:space="0" w:color="auto"/>
              <w:bottom w:val="single" w:sz="4" w:space="0" w:color="auto"/>
              <w:right w:val="nil"/>
            </w:tcBorders>
          </w:tcPr>
          <w:p w:rsidR="00EE786A" w:rsidRDefault="00EE786A" w:rsidP="0004498E">
            <w:pPr>
              <w:pStyle w:val="a6"/>
              <w:jc w:val="center"/>
            </w:pPr>
            <w:r>
              <w:t>39,5</w:t>
            </w:r>
          </w:p>
        </w:tc>
        <w:tc>
          <w:tcPr>
            <w:tcW w:w="859" w:type="dxa"/>
            <w:tcBorders>
              <w:top w:val="single" w:sz="4" w:space="0" w:color="auto"/>
              <w:left w:val="single" w:sz="4" w:space="0" w:color="auto"/>
              <w:bottom w:val="single" w:sz="4" w:space="0" w:color="auto"/>
              <w:right w:val="nil"/>
            </w:tcBorders>
          </w:tcPr>
          <w:p w:rsidR="00EE786A" w:rsidRDefault="00EE786A" w:rsidP="0004498E">
            <w:pPr>
              <w:pStyle w:val="a6"/>
              <w:jc w:val="center"/>
            </w:pPr>
            <w:r>
              <w:t>43,8</w:t>
            </w:r>
          </w:p>
        </w:tc>
        <w:tc>
          <w:tcPr>
            <w:tcW w:w="806" w:type="dxa"/>
            <w:tcBorders>
              <w:top w:val="single" w:sz="4" w:space="0" w:color="auto"/>
              <w:left w:val="single" w:sz="4" w:space="0" w:color="auto"/>
              <w:bottom w:val="single" w:sz="4" w:space="0" w:color="auto"/>
            </w:tcBorders>
          </w:tcPr>
          <w:p w:rsidR="00EE786A" w:rsidRDefault="00EE786A" w:rsidP="0004498E">
            <w:pPr>
              <w:pStyle w:val="a6"/>
              <w:jc w:val="center"/>
            </w:pPr>
            <w:r>
              <w:t>47,0</w:t>
            </w:r>
          </w:p>
        </w:tc>
      </w:tr>
    </w:tbl>
    <w:p w:rsidR="00EE786A" w:rsidRDefault="00EE786A" w:rsidP="00EE786A"/>
    <w:p w:rsidR="00EE786A" w:rsidRDefault="00EE786A" w:rsidP="00EE786A">
      <w:pPr>
        <w:pStyle w:val="1"/>
      </w:pPr>
      <w:r>
        <w:t>Критерии доступности медицинской помощи</w:t>
      </w:r>
    </w:p>
    <w:p w:rsidR="00EE786A" w:rsidRDefault="00EE786A" w:rsidP="00EE786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6"/>
        <w:gridCol w:w="5496"/>
        <w:gridCol w:w="922"/>
        <w:gridCol w:w="859"/>
        <w:gridCol w:w="811"/>
      </w:tblGrid>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N</w:t>
            </w:r>
            <w:r>
              <w:br/>
              <w:t>п/п</w:t>
            </w:r>
          </w:p>
        </w:tc>
        <w:tc>
          <w:tcPr>
            <w:tcW w:w="5496" w:type="dxa"/>
            <w:tcBorders>
              <w:top w:val="single" w:sz="4" w:space="0" w:color="auto"/>
              <w:left w:val="single" w:sz="4" w:space="0" w:color="auto"/>
              <w:bottom w:val="nil"/>
              <w:right w:val="nil"/>
            </w:tcBorders>
          </w:tcPr>
          <w:p w:rsidR="00EE786A" w:rsidRDefault="00EE786A" w:rsidP="0004498E">
            <w:pPr>
              <w:pStyle w:val="a6"/>
              <w:jc w:val="center"/>
            </w:pPr>
            <w:r>
              <w:t>Наименование критериев доступности медицинской помощи</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t>2023 год</w:t>
            </w:r>
          </w:p>
        </w:tc>
        <w:tc>
          <w:tcPr>
            <w:tcW w:w="859" w:type="dxa"/>
            <w:tcBorders>
              <w:top w:val="single" w:sz="4" w:space="0" w:color="auto"/>
              <w:left w:val="single" w:sz="4" w:space="0" w:color="auto"/>
              <w:bottom w:val="nil"/>
              <w:right w:val="nil"/>
            </w:tcBorders>
          </w:tcPr>
          <w:p w:rsidR="00EE786A" w:rsidRDefault="00EE786A" w:rsidP="0004498E">
            <w:pPr>
              <w:pStyle w:val="a6"/>
              <w:jc w:val="center"/>
            </w:pPr>
            <w:r>
              <w:t>2024 год</w:t>
            </w:r>
          </w:p>
        </w:tc>
        <w:tc>
          <w:tcPr>
            <w:tcW w:w="806" w:type="dxa"/>
            <w:tcBorders>
              <w:top w:val="single" w:sz="4" w:space="0" w:color="auto"/>
              <w:left w:val="single" w:sz="4" w:space="0" w:color="auto"/>
              <w:bottom w:val="nil"/>
            </w:tcBorders>
          </w:tcPr>
          <w:p w:rsidR="00EE786A" w:rsidRDefault="00EE786A" w:rsidP="0004498E">
            <w:pPr>
              <w:pStyle w:val="a6"/>
              <w:jc w:val="center"/>
            </w:pPr>
            <w:r>
              <w:t>2025 год</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1</w:t>
            </w:r>
          </w:p>
        </w:tc>
        <w:tc>
          <w:tcPr>
            <w:tcW w:w="5496" w:type="dxa"/>
            <w:tcBorders>
              <w:top w:val="single" w:sz="4" w:space="0" w:color="auto"/>
              <w:left w:val="single" w:sz="4" w:space="0" w:color="auto"/>
              <w:bottom w:val="nil"/>
              <w:right w:val="nil"/>
            </w:tcBorders>
          </w:tcPr>
          <w:p w:rsidR="00EE786A" w:rsidRDefault="00EE786A" w:rsidP="0004498E">
            <w:pPr>
              <w:pStyle w:val="a6"/>
              <w:jc w:val="center"/>
            </w:pPr>
            <w:r>
              <w:t>2</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t>3</w:t>
            </w:r>
          </w:p>
        </w:tc>
        <w:tc>
          <w:tcPr>
            <w:tcW w:w="859" w:type="dxa"/>
            <w:tcBorders>
              <w:top w:val="single" w:sz="4" w:space="0" w:color="auto"/>
              <w:left w:val="single" w:sz="4" w:space="0" w:color="auto"/>
              <w:bottom w:val="nil"/>
              <w:right w:val="nil"/>
            </w:tcBorders>
          </w:tcPr>
          <w:p w:rsidR="00EE786A" w:rsidRDefault="00EE786A" w:rsidP="0004498E">
            <w:pPr>
              <w:pStyle w:val="a6"/>
              <w:jc w:val="center"/>
            </w:pPr>
            <w:r>
              <w:t>4</w:t>
            </w:r>
          </w:p>
        </w:tc>
        <w:tc>
          <w:tcPr>
            <w:tcW w:w="806" w:type="dxa"/>
            <w:tcBorders>
              <w:top w:val="single" w:sz="4" w:space="0" w:color="auto"/>
              <w:left w:val="single" w:sz="4" w:space="0" w:color="auto"/>
              <w:bottom w:val="nil"/>
            </w:tcBorders>
          </w:tcPr>
          <w:p w:rsidR="00EE786A" w:rsidRDefault="00EE786A" w:rsidP="0004498E">
            <w:pPr>
              <w:pStyle w:val="a6"/>
              <w:jc w:val="center"/>
            </w:pPr>
            <w:r>
              <w:t>5</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1</w:t>
            </w:r>
          </w:p>
        </w:tc>
        <w:tc>
          <w:tcPr>
            <w:tcW w:w="5496" w:type="dxa"/>
            <w:tcBorders>
              <w:top w:val="single" w:sz="4" w:space="0" w:color="auto"/>
              <w:left w:val="single" w:sz="4" w:space="0" w:color="auto"/>
              <w:bottom w:val="nil"/>
              <w:right w:val="nil"/>
            </w:tcBorders>
          </w:tcPr>
          <w:p w:rsidR="00EE786A" w:rsidRDefault="00EE786A" w:rsidP="0004498E">
            <w:pPr>
              <w:pStyle w:val="a6"/>
            </w:pPr>
            <w:r>
              <w:t xml:space="preserve">Удовлетворенность населения медицинской </w:t>
            </w:r>
            <w:r>
              <w:lastRenderedPageBreak/>
              <w:t>помощью (проценты от числа опрошенных)</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lastRenderedPageBreak/>
              <w:t>50,0</w:t>
            </w:r>
          </w:p>
        </w:tc>
        <w:tc>
          <w:tcPr>
            <w:tcW w:w="859" w:type="dxa"/>
            <w:tcBorders>
              <w:top w:val="single" w:sz="4" w:space="0" w:color="auto"/>
              <w:left w:val="single" w:sz="4" w:space="0" w:color="auto"/>
              <w:bottom w:val="nil"/>
              <w:right w:val="nil"/>
            </w:tcBorders>
          </w:tcPr>
          <w:p w:rsidR="00EE786A" w:rsidRDefault="00EE786A" w:rsidP="0004498E">
            <w:pPr>
              <w:pStyle w:val="a6"/>
              <w:jc w:val="center"/>
            </w:pPr>
            <w:r>
              <w:t>50,5</w:t>
            </w:r>
          </w:p>
        </w:tc>
        <w:tc>
          <w:tcPr>
            <w:tcW w:w="806" w:type="dxa"/>
            <w:tcBorders>
              <w:top w:val="single" w:sz="4" w:space="0" w:color="auto"/>
              <w:left w:val="single" w:sz="4" w:space="0" w:color="auto"/>
              <w:bottom w:val="nil"/>
            </w:tcBorders>
          </w:tcPr>
          <w:p w:rsidR="00EE786A" w:rsidRDefault="00EE786A" w:rsidP="0004498E">
            <w:pPr>
              <w:pStyle w:val="a6"/>
              <w:jc w:val="center"/>
            </w:pPr>
            <w:r>
              <w:t>51,0</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lastRenderedPageBreak/>
              <w:t>2</w:t>
            </w:r>
          </w:p>
        </w:tc>
        <w:tc>
          <w:tcPr>
            <w:tcW w:w="5496" w:type="dxa"/>
            <w:tcBorders>
              <w:top w:val="single" w:sz="4" w:space="0" w:color="auto"/>
              <w:left w:val="single" w:sz="4" w:space="0" w:color="auto"/>
              <w:bottom w:val="nil"/>
              <w:right w:val="nil"/>
            </w:tcBorders>
          </w:tcPr>
          <w:p w:rsidR="00EE786A" w:rsidRDefault="00EE786A" w:rsidP="0004498E">
            <w:pPr>
              <w:pStyle w:val="a6"/>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t>11,2</w:t>
            </w:r>
          </w:p>
        </w:tc>
        <w:tc>
          <w:tcPr>
            <w:tcW w:w="859" w:type="dxa"/>
            <w:tcBorders>
              <w:top w:val="single" w:sz="4" w:space="0" w:color="auto"/>
              <w:left w:val="single" w:sz="4" w:space="0" w:color="auto"/>
              <w:bottom w:val="nil"/>
              <w:right w:val="nil"/>
            </w:tcBorders>
          </w:tcPr>
          <w:p w:rsidR="00EE786A" w:rsidRDefault="00EE786A" w:rsidP="0004498E">
            <w:pPr>
              <w:pStyle w:val="a6"/>
              <w:jc w:val="center"/>
            </w:pPr>
            <w:r>
              <w:t>11,2</w:t>
            </w:r>
          </w:p>
        </w:tc>
        <w:tc>
          <w:tcPr>
            <w:tcW w:w="806" w:type="dxa"/>
            <w:tcBorders>
              <w:top w:val="single" w:sz="4" w:space="0" w:color="auto"/>
              <w:left w:val="single" w:sz="4" w:space="0" w:color="auto"/>
              <w:bottom w:val="nil"/>
            </w:tcBorders>
          </w:tcPr>
          <w:p w:rsidR="00EE786A" w:rsidRDefault="00EE786A" w:rsidP="0004498E">
            <w:pPr>
              <w:pStyle w:val="a6"/>
              <w:jc w:val="center"/>
            </w:pPr>
            <w:r>
              <w:t>11,2</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3</w:t>
            </w:r>
          </w:p>
        </w:tc>
        <w:tc>
          <w:tcPr>
            <w:tcW w:w="5496" w:type="dxa"/>
            <w:tcBorders>
              <w:top w:val="single" w:sz="4" w:space="0" w:color="auto"/>
              <w:left w:val="single" w:sz="4" w:space="0" w:color="auto"/>
              <w:bottom w:val="nil"/>
              <w:right w:val="nil"/>
            </w:tcBorders>
          </w:tcPr>
          <w:p w:rsidR="00EE786A" w:rsidRDefault="00EE786A" w:rsidP="0004498E">
            <w:pPr>
              <w:pStyle w:val="a6"/>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t>1,6</w:t>
            </w:r>
          </w:p>
        </w:tc>
        <w:tc>
          <w:tcPr>
            <w:tcW w:w="859" w:type="dxa"/>
            <w:tcBorders>
              <w:top w:val="single" w:sz="4" w:space="0" w:color="auto"/>
              <w:left w:val="single" w:sz="4" w:space="0" w:color="auto"/>
              <w:bottom w:val="nil"/>
              <w:right w:val="nil"/>
            </w:tcBorders>
          </w:tcPr>
          <w:p w:rsidR="00EE786A" w:rsidRDefault="00EE786A" w:rsidP="0004498E">
            <w:pPr>
              <w:pStyle w:val="a6"/>
              <w:jc w:val="center"/>
            </w:pPr>
            <w:r>
              <w:t>1,6</w:t>
            </w:r>
          </w:p>
        </w:tc>
        <w:tc>
          <w:tcPr>
            <w:tcW w:w="806" w:type="dxa"/>
            <w:tcBorders>
              <w:top w:val="single" w:sz="4" w:space="0" w:color="auto"/>
              <w:left w:val="single" w:sz="4" w:space="0" w:color="auto"/>
              <w:bottom w:val="nil"/>
            </w:tcBorders>
          </w:tcPr>
          <w:p w:rsidR="00EE786A" w:rsidRDefault="00EE786A" w:rsidP="0004498E">
            <w:pPr>
              <w:pStyle w:val="a6"/>
              <w:jc w:val="center"/>
            </w:pPr>
            <w:r>
              <w:t>1,6</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4</w:t>
            </w:r>
          </w:p>
        </w:tc>
        <w:tc>
          <w:tcPr>
            <w:tcW w:w="5496" w:type="dxa"/>
            <w:tcBorders>
              <w:top w:val="single" w:sz="4" w:space="0" w:color="auto"/>
              <w:left w:val="single" w:sz="4" w:space="0" w:color="auto"/>
              <w:bottom w:val="nil"/>
              <w:right w:val="nil"/>
            </w:tcBorders>
          </w:tcPr>
          <w:p w:rsidR="00EE786A" w:rsidRDefault="00EE786A" w:rsidP="0004498E">
            <w:pPr>
              <w:pStyle w:val="a6"/>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t>0,9</w:t>
            </w:r>
          </w:p>
        </w:tc>
        <w:tc>
          <w:tcPr>
            <w:tcW w:w="859" w:type="dxa"/>
            <w:tcBorders>
              <w:top w:val="single" w:sz="4" w:space="0" w:color="auto"/>
              <w:left w:val="single" w:sz="4" w:space="0" w:color="auto"/>
              <w:bottom w:val="nil"/>
              <w:right w:val="nil"/>
            </w:tcBorders>
          </w:tcPr>
          <w:p w:rsidR="00EE786A" w:rsidRDefault="00EE786A" w:rsidP="0004498E">
            <w:pPr>
              <w:pStyle w:val="a6"/>
              <w:jc w:val="center"/>
            </w:pPr>
            <w:r>
              <w:t>0,9</w:t>
            </w:r>
          </w:p>
        </w:tc>
        <w:tc>
          <w:tcPr>
            <w:tcW w:w="806" w:type="dxa"/>
            <w:tcBorders>
              <w:top w:val="single" w:sz="4" w:space="0" w:color="auto"/>
              <w:left w:val="single" w:sz="4" w:space="0" w:color="auto"/>
              <w:bottom w:val="nil"/>
            </w:tcBorders>
          </w:tcPr>
          <w:p w:rsidR="00EE786A" w:rsidRDefault="00EE786A" w:rsidP="0004498E">
            <w:pPr>
              <w:pStyle w:val="a6"/>
              <w:jc w:val="center"/>
            </w:pPr>
            <w:r>
              <w:t>0,9</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5</w:t>
            </w:r>
          </w:p>
        </w:tc>
        <w:tc>
          <w:tcPr>
            <w:tcW w:w="5496" w:type="dxa"/>
            <w:tcBorders>
              <w:top w:val="single" w:sz="4" w:space="0" w:color="auto"/>
              <w:left w:val="single" w:sz="4" w:space="0" w:color="auto"/>
              <w:bottom w:val="nil"/>
              <w:right w:val="nil"/>
            </w:tcBorders>
          </w:tcPr>
          <w:p w:rsidR="00EE786A" w:rsidRDefault="00EE786A" w:rsidP="0004498E">
            <w:pPr>
              <w:pStyle w:val="a6"/>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(проценты)</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t>100</w:t>
            </w:r>
          </w:p>
        </w:tc>
        <w:tc>
          <w:tcPr>
            <w:tcW w:w="859" w:type="dxa"/>
            <w:tcBorders>
              <w:top w:val="single" w:sz="4" w:space="0" w:color="auto"/>
              <w:left w:val="single" w:sz="4" w:space="0" w:color="auto"/>
              <w:bottom w:val="nil"/>
              <w:right w:val="nil"/>
            </w:tcBorders>
          </w:tcPr>
          <w:p w:rsidR="00EE786A" w:rsidRDefault="00EE786A" w:rsidP="0004498E">
            <w:pPr>
              <w:pStyle w:val="a6"/>
              <w:jc w:val="center"/>
            </w:pPr>
            <w:r>
              <w:t>100</w:t>
            </w:r>
          </w:p>
        </w:tc>
        <w:tc>
          <w:tcPr>
            <w:tcW w:w="806" w:type="dxa"/>
            <w:tcBorders>
              <w:top w:val="single" w:sz="4" w:space="0" w:color="auto"/>
              <w:left w:val="single" w:sz="4" w:space="0" w:color="auto"/>
              <w:bottom w:val="nil"/>
            </w:tcBorders>
          </w:tcPr>
          <w:p w:rsidR="00EE786A" w:rsidRDefault="00EE786A" w:rsidP="0004498E">
            <w:pPr>
              <w:pStyle w:val="a6"/>
              <w:jc w:val="center"/>
            </w:pPr>
            <w:r>
              <w:t>100</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6</w:t>
            </w:r>
          </w:p>
        </w:tc>
        <w:tc>
          <w:tcPr>
            <w:tcW w:w="5496" w:type="dxa"/>
            <w:tcBorders>
              <w:top w:val="single" w:sz="4" w:space="0" w:color="auto"/>
              <w:left w:val="single" w:sz="4" w:space="0" w:color="auto"/>
              <w:bottom w:val="nil"/>
              <w:right w:val="nil"/>
            </w:tcBorders>
          </w:tcPr>
          <w:p w:rsidR="00EE786A" w:rsidRDefault="00EE786A" w:rsidP="0004498E">
            <w:pPr>
              <w:pStyle w:val="a6"/>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t>600</w:t>
            </w:r>
          </w:p>
        </w:tc>
        <w:tc>
          <w:tcPr>
            <w:tcW w:w="859" w:type="dxa"/>
            <w:tcBorders>
              <w:top w:val="single" w:sz="4" w:space="0" w:color="auto"/>
              <w:left w:val="single" w:sz="4" w:space="0" w:color="auto"/>
              <w:bottom w:val="nil"/>
              <w:right w:val="nil"/>
            </w:tcBorders>
          </w:tcPr>
          <w:p w:rsidR="00EE786A" w:rsidRDefault="00EE786A" w:rsidP="0004498E">
            <w:pPr>
              <w:pStyle w:val="a6"/>
              <w:jc w:val="center"/>
            </w:pPr>
            <w:r>
              <w:t>600</w:t>
            </w:r>
          </w:p>
        </w:tc>
        <w:tc>
          <w:tcPr>
            <w:tcW w:w="806" w:type="dxa"/>
            <w:tcBorders>
              <w:top w:val="single" w:sz="4" w:space="0" w:color="auto"/>
              <w:left w:val="single" w:sz="4" w:space="0" w:color="auto"/>
              <w:bottom w:val="nil"/>
            </w:tcBorders>
          </w:tcPr>
          <w:p w:rsidR="00EE786A" w:rsidRDefault="00EE786A" w:rsidP="0004498E">
            <w:pPr>
              <w:pStyle w:val="a6"/>
              <w:jc w:val="center"/>
            </w:pPr>
            <w:r>
              <w:t>600</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7</w:t>
            </w:r>
          </w:p>
        </w:tc>
        <w:tc>
          <w:tcPr>
            <w:tcW w:w="5496" w:type="dxa"/>
            <w:tcBorders>
              <w:top w:val="single" w:sz="4" w:space="0" w:color="auto"/>
              <w:left w:val="single" w:sz="4" w:space="0" w:color="auto"/>
              <w:bottom w:val="single" w:sz="4" w:space="0" w:color="auto"/>
              <w:right w:val="nil"/>
            </w:tcBorders>
          </w:tcPr>
          <w:p w:rsidR="00EE786A" w:rsidRDefault="00EE786A" w:rsidP="0004498E">
            <w:pPr>
              <w:pStyle w:val="a6"/>
            </w:pPr>
            <w:r>
              <w:t>Число пациентов, зарегистрированных на территории города Москвы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922" w:type="dxa"/>
            <w:tcBorders>
              <w:top w:val="single" w:sz="4" w:space="0" w:color="auto"/>
              <w:left w:val="single" w:sz="4" w:space="0" w:color="auto"/>
              <w:bottom w:val="single" w:sz="4" w:space="0" w:color="auto"/>
              <w:right w:val="nil"/>
            </w:tcBorders>
          </w:tcPr>
          <w:p w:rsidR="00EE786A" w:rsidRDefault="00EE786A" w:rsidP="0004498E">
            <w:pPr>
              <w:pStyle w:val="a6"/>
              <w:jc w:val="center"/>
            </w:pPr>
            <w:r>
              <w:t>0</w:t>
            </w:r>
          </w:p>
        </w:tc>
        <w:tc>
          <w:tcPr>
            <w:tcW w:w="859" w:type="dxa"/>
            <w:tcBorders>
              <w:top w:val="single" w:sz="4" w:space="0" w:color="auto"/>
              <w:left w:val="single" w:sz="4" w:space="0" w:color="auto"/>
              <w:bottom w:val="single" w:sz="4" w:space="0" w:color="auto"/>
              <w:right w:val="nil"/>
            </w:tcBorders>
          </w:tcPr>
          <w:p w:rsidR="00EE786A" w:rsidRDefault="00EE786A" w:rsidP="0004498E">
            <w:pPr>
              <w:pStyle w:val="a6"/>
              <w:jc w:val="center"/>
            </w:pPr>
            <w:r>
              <w:t>0</w:t>
            </w:r>
          </w:p>
        </w:tc>
        <w:tc>
          <w:tcPr>
            <w:tcW w:w="806" w:type="dxa"/>
            <w:tcBorders>
              <w:top w:val="single" w:sz="4" w:space="0" w:color="auto"/>
              <w:left w:val="single" w:sz="4" w:space="0" w:color="auto"/>
              <w:bottom w:val="single" w:sz="4" w:space="0" w:color="auto"/>
            </w:tcBorders>
          </w:tcPr>
          <w:p w:rsidR="00EE786A" w:rsidRDefault="00EE786A" w:rsidP="0004498E">
            <w:pPr>
              <w:pStyle w:val="a6"/>
              <w:jc w:val="center"/>
            </w:pPr>
            <w:r>
              <w:t>0</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8</w:t>
            </w:r>
          </w:p>
        </w:tc>
        <w:tc>
          <w:tcPr>
            <w:tcW w:w="5496" w:type="dxa"/>
            <w:tcBorders>
              <w:top w:val="single" w:sz="4" w:space="0" w:color="auto"/>
              <w:left w:val="single" w:sz="4" w:space="0" w:color="auto"/>
              <w:bottom w:val="nil"/>
              <w:right w:val="nil"/>
            </w:tcBorders>
          </w:tcPr>
          <w:p w:rsidR="00EE786A" w:rsidRDefault="00EE786A" w:rsidP="0004498E">
            <w:pPr>
              <w:pStyle w:val="a6"/>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r>
              <w:rPr>
                <w:vertAlign w:val="superscript"/>
              </w:rPr>
              <w:t> </w:t>
            </w:r>
            <w:hyperlink w:anchor="sub_809" w:history="1">
              <w:r>
                <w:rPr>
                  <w:rStyle w:val="a4"/>
                  <w:vertAlign w:val="superscript"/>
                </w:rPr>
                <w:t>9</w:t>
              </w:r>
            </w:hyperlink>
            <w:r>
              <w:t xml:space="preserve"> (проценты)</w:t>
            </w:r>
          </w:p>
        </w:tc>
        <w:tc>
          <w:tcPr>
            <w:tcW w:w="922" w:type="dxa"/>
            <w:tcBorders>
              <w:top w:val="single" w:sz="4" w:space="0" w:color="auto"/>
              <w:left w:val="single" w:sz="4" w:space="0" w:color="auto"/>
              <w:bottom w:val="nil"/>
              <w:right w:val="nil"/>
            </w:tcBorders>
          </w:tcPr>
          <w:p w:rsidR="00EE786A" w:rsidRDefault="00EE786A" w:rsidP="0004498E">
            <w:pPr>
              <w:pStyle w:val="a6"/>
              <w:jc w:val="center"/>
            </w:pPr>
            <w:r>
              <w:t>70,0</w:t>
            </w:r>
          </w:p>
        </w:tc>
        <w:tc>
          <w:tcPr>
            <w:tcW w:w="854" w:type="dxa"/>
            <w:tcBorders>
              <w:top w:val="single" w:sz="4" w:space="0" w:color="auto"/>
              <w:left w:val="single" w:sz="4" w:space="0" w:color="auto"/>
              <w:bottom w:val="nil"/>
              <w:right w:val="nil"/>
            </w:tcBorders>
          </w:tcPr>
          <w:p w:rsidR="00EE786A" w:rsidRDefault="00EE786A" w:rsidP="0004498E">
            <w:pPr>
              <w:pStyle w:val="a6"/>
              <w:jc w:val="center"/>
            </w:pPr>
            <w:r>
              <w:t>70,0</w:t>
            </w:r>
          </w:p>
        </w:tc>
        <w:tc>
          <w:tcPr>
            <w:tcW w:w="811" w:type="dxa"/>
            <w:tcBorders>
              <w:top w:val="single" w:sz="4" w:space="0" w:color="auto"/>
              <w:left w:val="single" w:sz="4" w:space="0" w:color="auto"/>
              <w:bottom w:val="nil"/>
            </w:tcBorders>
          </w:tcPr>
          <w:p w:rsidR="00EE786A" w:rsidRDefault="00EE786A" w:rsidP="0004498E">
            <w:pPr>
              <w:pStyle w:val="a6"/>
              <w:jc w:val="center"/>
            </w:pPr>
            <w:r>
              <w:t>70,0</w:t>
            </w:r>
          </w:p>
        </w:tc>
      </w:tr>
      <w:tr w:rsidR="00EE786A" w:rsidTr="0004498E">
        <w:tblPrEx>
          <w:tblCellMar>
            <w:top w:w="0" w:type="dxa"/>
            <w:bottom w:w="0" w:type="dxa"/>
          </w:tblCellMar>
        </w:tblPrEx>
        <w:tc>
          <w:tcPr>
            <w:tcW w:w="696" w:type="dxa"/>
            <w:tcBorders>
              <w:top w:val="single" w:sz="4" w:space="0" w:color="auto"/>
              <w:bottom w:val="single" w:sz="4" w:space="0" w:color="auto"/>
              <w:right w:val="single" w:sz="4" w:space="0" w:color="auto"/>
            </w:tcBorders>
          </w:tcPr>
          <w:p w:rsidR="00EE786A" w:rsidRDefault="00EE786A" w:rsidP="0004498E">
            <w:pPr>
              <w:pStyle w:val="a6"/>
              <w:jc w:val="center"/>
            </w:pPr>
            <w:r>
              <w:t>9</w:t>
            </w:r>
          </w:p>
        </w:tc>
        <w:tc>
          <w:tcPr>
            <w:tcW w:w="5496" w:type="dxa"/>
            <w:tcBorders>
              <w:top w:val="single" w:sz="4" w:space="0" w:color="auto"/>
              <w:left w:val="single" w:sz="4" w:space="0" w:color="auto"/>
              <w:bottom w:val="single" w:sz="4" w:space="0" w:color="auto"/>
              <w:right w:val="nil"/>
            </w:tcBorders>
          </w:tcPr>
          <w:p w:rsidR="00EE786A" w:rsidRDefault="00EE786A" w:rsidP="0004498E">
            <w:pPr>
              <w:pStyle w:val="a6"/>
            </w:pPr>
            <w:r>
              <w:t>Доля граждан, обеспеченных лекарственными препаратами, в общем количестве льготных категорий граждан (проценты)</w:t>
            </w:r>
          </w:p>
        </w:tc>
        <w:tc>
          <w:tcPr>
            <w:tcW w:w="922" w:type="dxa"/>
            <w:tcBorders>
              <w:top w:val="single" w:sz="4" w:space="0" w:color="auto"/>
              <w:left w:val="single" w:sz="4" w:space="0" w:color="auto"/>
              <w:bottom w:val="single" w:sz="4" w:space="0" w:color="auto"/>
              <w:right w:val="nil"/>
            </w:tcBorders>
          </w:tcPr>
          <w:p w:rsidR="00EE786A" w:rsidRDefault="00EE786A" w:rsidP="0004498E">
            <w:pPr>
              <w:pStyle w:val="a6"/>
              <w:jc w:val="center"/>
            </w:pPr>
            <w:r>
              <w:t>50,9</w:t>
            </w:r>
          </w:p>
        </w:tc>
        <w:tc>
          <w:tcPr>
            <w:tcW w:w="854" w:type="dxa"/>
            <w:tcBorders>
              <w:top w:val="single" w:sz="4" w:space="0" w:color="auto"/>
              <w:left w:val="single" w:sz="4" w:space="0" w:color="auto"/>
              <w:bottom w:val="single" w:sz="4" w:space="0" w:color="auto"/>
              <w:right w:val="nil"/>
            </w:tcBorders>
          </w:tcPr>
          <w:p w:rsidR="00EE786A" w:rsidRDefault="00EE786A" w:rsidP="0004498E">
            <w:pPr>
              <w:pStyle w:val="a6"/>
              <w:jc w:val="center"/>
            </w:pPr>
            <w:r>
              <w:t>50,9</w:t>
            </w:r>
          </w:p>
        </w:tc>
        <w:tc>
          <w:tcPr>
            <w:tcW w:w="811" w:type="dxa"/>
            <w:tcBorders>
              <w:top w:val="single" w:sz="4" w:space="0" w:color="auto"/>
              <w:left w:val="single" w:sz="4" w:space="0" w:color="auto"/>
              <w:bottom w:val="single" w:sz="4" w:space="0" w:color="auto"/>
            </w:tcBorders>
          </w:tcPr>
          <w:p w:rsidR="00EE786A" w:rsidRDefault="00EE786A" w:rsidP="0004498E">
            <w:pPr>
              <w:pStyle w:val="a6"/>
              <w:jc w:val="center"/>
            </w:pPr>
            <w:r>
              <w:t>50,9</w:t>
            </w:r>
          </w:p>
        </w:tc>
      </w:tr>
    </w:tbl>
    <w:p w:rsidR="00EE786A" w:rsidRDefault="00EE786A" w:rsidP="00EE786A">
      <w:r>
        <w:t>___________________</w:t>
      </w:r>
    </w:p>
    <w:p w:rsidR="00EE786A" w:rsidRDefault="00EE786A" w:rsidP="00EE786A">
      <w:bookmarkStart w:id="344" w:name="sub_801"/>
      <w:r>
        <w:rPr>
          <w:vertAlign w:val="superscript"/>
        </w:rPr>
        <w:t>1</w:t>
      </w:r>
      <w:r>
        <w:t xml:space="preserve"> </w:t>
      </w:r>
      <w:r>
        <w:rPr>
          <w:vertAlign w:val="subscript"/>
        </w:rPr>
        <w:t>В 96 процентах случаев.</w:t>
      </w:r>
    </w:p>
    <w:p w:rsidR="00EE786A" w:rsidRDefault="00EE786A" w:rsidP="00EE786A">
      <w:bookmarkStart w:id="345" w:name="sub_802"/>
      <w:bookmarkEnd w:id="344"/>
      <w:r>
        <w:rPr>
          <w:vertAlign w:val="superscript"/>
        </w:rPr>
        <w:t>2</w:t>
      </w:r>
      <w:r>
        <w:t xml:space="preserve"> </w:t>
      </w:r>
      <w:r>
        <w:rPr>
          <w:vertAlign w:val="subscript"/>
        </w:rPr>
        <w:t>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EE786A" w:rsidRDefault="00EE786A" w:rsidP="00EE786A">
      <w:bookmarkStart w:id="346" w:name="sub_803"/>
      <w:bookmarkEnd w:id="345"/>
      <w:r>
        <w:rPr>
          <w:vertAlign w:val="superscript"/>
        </w:rPr>
        <w:lastRenderedPageBreak/>
        <w:t>3</w:t>
      </w:r>
      <w:r>
        <w:t xml:space="preserve"> </w:t>
      </w:r>
      <w:r>
        <w:rPr>
          <w:vertAlign w:val="subscript"/>
        </w:rPr>
        <w:t>Нормативы объема включают не менее 25 процентов для медицинской реабилитации детей в возрасте 0 -17лет с учетом реальной потребности.</w:t>
      </w:r>
    </w:p>
    <w:p w:rsidR="00EE786A" w:rsidRDefault="00EE786A" w:rsidP="00EE786A">
      <w:bookmarkStart w:id="347" w:name="sub_804"/>
      <w:bookmarkEnd w:id="346"/>
      <w:r>
        <w:rPr>
          <w:vertAlign w:val="superscript"/>
        </w:rPr>
        <w:t>4</w:t>
      </w:r>
      <w:r>
        <w:t xml:space="preserve"> </w:t>
      </w:r>
      <w:proofErr w:type="gramStart"/>
      <w:r>
        <w:rPr>
          <w:vertAlign w:val="subscript"/>
        </w:rPr>
        <w:t>В</w:t>
      </w:r>
      <w:proofErr w:type="gramEnd"/>
      <w:r>
        <w:rPr>
          <w:vertAlign w:val="subscript"/>
        </w:rPr>
        <w:t xml:space="preserve">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5 287,12 рубля на 2023 год, 5 287,12 рубля на 2024 год, 5 287,12 рубля на 2025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246 432,27 рубля на 2023 год, 246 547,96рубля на 2024 год, 246 374,69рубля на 2025 год.</w:t>
      </w:r>
    </w:p>
    <w:p w:rsidR="00EE786A" w:rsidRDefault="00EE786A" w:rsidP="00EE786A">
      <w:bookmarkStart w:id="348" w:name="sub_805"/>
      <w:bookmarkEnd w:id="347"/>
      <w:r>
        <w:rPr>
          <w:vertAlign w:val="superscript"/>
        </w:rPr>
        <w:t>5</w:t>
      </w:r>
      <w:r>
        <w:t xml:space="preserve"> </w:t>
      </w:r>
      <w:proofErr w:type="gramStart"/>
      <w:r>
        <w:rPr>
          <w:vertAlign w:val="subscript"/>
        </w:rPr>
        <w:t>В</w:t>
      </w:r>
      <w:proofErr w:type="gramEnd"/>
      <w:r>
        <w:rPr>
          <w:vertAlign w:val="subscript"/>
        </w:rPr>
        <w:t xml:space="preserve">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1 933,83 рубля на 2023 год, 1 933,83рубля на 2024 год, 1 933,83 рубля на 2025 год.</w:t>
      </w:r>
    </w:p>
    <w:p w:rsidR="00EE786A" w:rsidRDefault="00EE786A" w:rsidP="00EE786A">
      <w:bookmarkStart w:id="349" w:name="sub_806"/>
      <w:bookmarkEnd w:id="348"/>
      <w:r>
        <w:rPr>
          <w:vertAlign w:val="superscript"/>
        </w:rPr>
        <w:t>6</w:t>
      </w:r>
      <w:r>
        <w:t xml:space="preserve"> </w:t>
      </w:r>
      <w:proofErr w:type="gramStart"/>
      <w:r>
        <w:rPr>
          <w:vertAlign w:val="subscript"/>
        </w:rPr>
        <w:t>В</w:t>
      </w:r>
      <w:proofErr w:type="gramEnd"/>
      <w:r>
        <w:rPr>
          <w:vertAlign w:val="subscript"/>
        </w:rPr>
        <w:t xml:space="preserve"> остальных случаях диагноз злокачественного новообразования устанавливается посмертно.</w:t>
      </w:r>
    </w:p>
    <w:p w:rsidR="00EE786A" w:rsidRDefault="00EE786A" w:rsidP="00EE786A">
      <w:bookmarkStart w:id="350" w:name="sub_807"/>
      <w:bookmarkEnd w:id="349"/>
      <w:r>
        <w:rPr>
          <w:vertAlign w:val="superscript"/>
        </w:rPr>
        <w:t>7</w:t>
      </w:r>
      <w:r>
        <w:t xml:space="preserve"> </w:t>
      </w:r>
      <w:proofErr w:type="gramStart"/>
      <w:r>
        <w:rPr>
          <w:vertAlign w:val="subscript"/>
        </w:rPr>
        <w:t>В</w:t>
      </w:r>
      <w:proofErr w:type="gramEnd"/>
      <w:r>
        <w:rPr>
          <w:vertAlign w:val="subscript"/>
        </w:rPr>
        <w:t xml:space="preserve">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EE786A" w:rsidRDefault="00EE786A" w:rsidP="00EE786A">
      <w:bookmarkStart w:id="351" w:name="sub_808"/>
      <w:bookmarkEnd w:id="350"/>
      <w:r>
        <w:rPr>
          <w:vertAlign w:val="superscript"/>
        </w:rPr>
        <w:t>8</w:t>
      </w:r>
      <w:r>
        <w:t xml:space="preserve"> </w:t>
      </w:r>
      <w:r>
        <w:rPr>
          <w:vertAlign w:val="subscript"/>
        </w:rPr>
        <w:t>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EE786A" w:rsidRDefault="00EE786A" w:rsidP="00EE786A">
      <w:bookmarkStart w:id="352" w:name="sub_809"/>
      <w:bookmarkEnd w:id="351"/>
      <w:r>
        <w:rPr>
          <w:vertAlign w:val="superscript"/>
        </w:rPr>
        <w:t>9</w:t>
      </w:r>
      <w:r>
        <w:t xml:space="preserve"> </w:t>
      </w:r>
      <w:r>
        <w:rPr>
          <w:vertAlign w:val="subscript"/>
        </w:rPr>
        <w:t>Включенных в перечень хронических неинфекционных заболеваний и состояний, при наличии которых устанавливается диспансерное наблюдение, утверждаемый Департаментом здравоохранения города Москвы.</w:t>
      </w:r>
    </w:p>
    <w:bookmarkEnd w:id="352"/>
    <w:p w:rsidR="00EE786A" w:rsidRDefault="00EE786A" w:rsidP="00EE786A"/>
    <w:p w:rsidR="00E10E15" w:rsidRDefault="00E10E15">
      <w:bookmarkStart w:id="353" w:name="_GoBack"/>
      <w:bookmarkEnd w:id="353"/>
    </w:p>
    <w:sectPr w:rsidR="00E10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auto"/>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6A"/>
    <w:rsid w:val="00E10E15"/>
    <w:rsid w:val="00EE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6F834-5C0B-4ED9-93EB-2486FECD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86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E786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786A"/>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EE786A"/>
    <w:rPr>
      <w:b/>
      <w:bCs/>
      <w:color w:val="26282F"/>
    </w:rPr>
  </w:style>
  <w:style w:type="character" w:customStyle="1" w:styleId="a4">
    <w:name w:val="Гипертекстовая ссылка"/>
    <w:basedOn w:val="a3"/>
    <w:uiPriority w:val="99"/>
    <w:rsid w:val="00EE786A"/>
    <w:rPr>
      <w:color w:val="106BBE"/>
    </w:rPr>
  </w:style>
  <w:style w:type="paragraph" w:customStyle="1" w:styleId="a5">
    <w:name w:val="Комментарий"/>
    <w:basedOn w:val="a"/>
    <w:next w:val="a"/>
    <w:uiPriority w:val="99"/>
    <w:rsid w:val="00EE786A"/>
    <w:pPr>
      <w:spacing w:before="75"/>
      <w:ind w:left="170" w:firstLine="0"/>
    </w:pPr>
    <w:rPr>
      <w:color w:val="353842"/>
    </w:rPr>
  </w:style>
  <w:style w:type="paragraph" w:customStyle="1" w:styleId="a6">
    <w:name w:val="Нормальный (таблица)"/>
    <w:basedOn w:val="a"/>
    <w:next w:val="a"/>
    <w:uiPriority w:val="99"/>
    <w:rsid w:val="00EE786A"/>
    <w:pPr>
      <w:ind w:firstLine="0"/>
    </w:pPr>
  </w:style>
  <w:style w:type="paragraph" w:customStyle="1" w:styleId="a7">
    <w:name w:val="Прижатый влево"/>
    <w:basedOn w:val="a"/>
    <w:next w:val="a"/>
    <w:uiPriority w:val="99"/>
    <w:rsid w:val="00EE786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91967/620" TargetMode="External"/><Relationship Id="rId13" Type="http://schemas.openxmlformats.org/officeDocument/2006/relationships/hyperlink" Target="http://internet.garant.ru/document/redirect/12180688/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nternet.garant.ru/document/redirect/405682061/0" TargetMode="External"/><Relationship Id="rId12" Type="http://schemas.openxmlformats.org/officeDocument/2006/relationships/hyperlink" Target="http://internet.garant.ru/document/redirect/12191967/212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ternet.garant.ru/document/redirect/180687/200006211" TargetMode="External"/><Relationship Id="rId1" Type="http://schemas.openxmlformats.org/officeDocument/2006/relationships/styles" Target="styles.xml"/><Relationship Id="rId6" Type="http://schemas.openxmlformats.org/officeDocument/2006/relationships/hyperlink" Target="http://internet.garant.ru/document/redirect/405763645/0" TargetMode="External"/><Relationship Id="rId11" Type="http://schemas.openxmlformats.org/officeDocument/2006/relationships/hyperlink" Target="http://internet.garant.ru/document/redirect/12180688/2" TargetMode="External"/><Relationship Id="rId5" Type="http://schemas.openxmlformats.org/officeDocument/2006/relationships/hyperlink" Target="http://internet.garant.ru/document/redirect/12180688/0" TargetMode="External"/><Relationship Id="rId15" Type="http://schemas.openxmlformats.org/officeDocument/2006/relationships/hyperlink" Target="http://internet.garant.ru/document/redirect/12180688/3610" TargetMode="External"/><Relationship Id="rId10" Type="http://schemas.openxmlformats.org/officeDocument/2006/relationships/hyperlink" Target="http://internet.garant.ru/document/redirect/12135831/0" TargetMode="External"/><Relationship Id="rId4" Type="http://schemas.openxmlformats.org/officeDocument/2006/relationships/hyperlink" Target="http://internet.garant.ru/document/redirect/12191967/0" TargetMode="External"/><Relationship Id="rId9" Type="http://schemas.openxmlformats.org/officeDocument/2006/relationships/hyperlink" Target="http://internet.garant.ru/document/redirect/12148567/4" TargetMode="External"/><Relationship Id="rId14" Type="http://schemas.openxmlformats.org/officeDocument/2006/relationships/hyperlink" Target="http://internet.garant.ru/document/redirect/12191967/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24019</Words>
  <Characters>136910</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Арланова</dc:creator>
  <cp:keywords/>
  <dc:description/>
  <cp:lastModifiedBy>Ксения Арланова</cp:lastModifiedBy>
  <cp:revision>1</cp:revision>
  <dcterms:created xsi:type="dcterms:W3CDTF">2023-01-30T08:12:00Z</dcterms:created>
  <dcterms:modified xsi:type="dcterms:W3CDTF">2023-01-30T08:13:00Z</dcterms:modified>
</cp:coreProperties>
</file>