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6"/>
        <w:gridCol w:w="932"/>
        <w:gridCol w:w="947"/>
        <w:gridCol w:w="947"/>
        <w:gridCol w:w="947"/>
        <w:gridCol w:w="947"/>
        <w:gridCol w:w="947"/>
        <w:gridCol w:w="947"/>
        <w:gridCol w:w="947"/>
        <w:gridCol w:w="2266"/>
      </w:tblGrid>
      <w:tr w:rsidR="00DA4896">
        <w:trPr>
          <w:trHeight w:hRule="exact" w:val="300"/>
        </w:trPr>
        <w:tc>
          <w:tcPr>
            <w:tcW w:w="10605" w:type="dxa"/>
            <w:gridSpan w:val="10"/>
            <w:shd w:val="clear" w:color="auto" w:fill="auto"/>
            <w:vAlign w:val="bottom"/>
          </w:tcPr>
          <w:p w:rsidR="00DA4896" w:rsidRDefault="002E2EED" w:rsidP="003666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 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10"/>
            <w:shd w:val="clear" w:color="auto" w:fill="auto"/>
            <w:vAlign w:val="bottom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ОКАЗАНИЕ ПЛАТНЫХ МЕДИЦИНСКИХ УСЛУГ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10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 w:rsidR="00DA4896">
        <w:trPr>
          <w:trHeight w:hRule="exact" w:val="255"/>
        </w:trPr>
        <w:tc>
          <w:tcPr>
            <w:tcW w:w="932" w:type="dxa"/>
            <w:shd w:val="clear" w:color="auto" w:fill="auto"/>
            <w:vAlign w:val="bottom"/>
          </w:tcPr>
          <w:p w:rsidR="00DA4896" w:rsidRDefault="002E2EE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г. Москва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bottom"/>
          </w:tcPr>
          <w:p w:rsidR="00DA4896" w:rsidRDefault="003666D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"      </w:t>
            </w:r>
            <w:r w:rsidR="002E2EED">
              <w:rPr>
                <w:rFonts w:ascii="Times New Roman" w:hAnsi="Times New Roman"/>
                <w:i/>
                <w:sz w:val="20"/>
                <w:szCs w:val="20"/>
              </w:rPr>
              <w:t>" декабря 2023 г.</w:t>
            </w:r>
          </w:p>
        </w:tc>
      </w:tr>
      <w:tr w:rsidR="00DA4896" w:rsidTr="003666D2">
        <w:trPr>
          <w:trHeight w:hRule="exact" w:val="3241"/>
        </w:trPr>
        <w:tc>
          <w:tcPr>
            <w:tcW w:w="10605" w:type="dxa"/>
            <w:gridSpan w:val="10"/>
            <w:shd w:val="clear" w:color="auto" w:fill="auto"/>
          </w:tcPr>
          <w:p w:rsidR="00DA4896" w:rsidRDefault="002E2EED" w:rsidP="00FD6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</w:t>
            </w:r>
            <w:r w:rsidR="00FD613F">
              <w:rPr>
                <w:rFonts w:ascii="Times New Roman" w:hAnsi="Times New Roman"/>
                <w:sz w:val="18"/>
                <w:szCs w:val="18"/>
              </w:rPr>
              <w:t>Восстановительная медицина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" реестровый </w:t>
            </w:r>
            <w:r w:rsidR="00EF2AEE">
              <w:rPr>
                <w:rFonts w:ascii="Times New Roman" w:hAnsi="Times New Roman"/>
                <w:sz w:val="18"/>
                <w:szCs w:val="18"/>
              </w:rPr>
              <w:t>номер Лицензии № ЛО41-01137-77/00349096 от 12.01.2022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г., сроком действия: бессрочно 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педиатрии,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 по: детской кардиологии, детской эндокринологии, лечебной физкультуре и спортивной медицине, мануальной терапии, неврологии, онкологии, организации здравоохранения и общественному здоровью,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остеопатии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психотерапии, ревматологии, рефлексотерапии, травматологии и ортопедии, ультразвуковой диагностике, физиотерапии, функциональной диагностике, хирургии, эндокринологии. Выдана Департаментом здравоохранения г. Москвы</w:t>
            </w:r>
            <w:r w:rsidR="00EF2AEE">
              <w:rPr>
                <w:rFonts w:ascii="Times New Roman" w:hAnsi="Times New Roman"/>
                <w:sz w:val="18"/>
                <w:szCs w:val="18"/>
              </w:rPr>
              <w:t>, находящегося по адресу: 117437</w:t>
            </w:r>
            <w:r>
              <w:rPr>
                <w:rFonts w:ascii="Times New Roman" w:hAnsi="Times New Roman"/>
                <w:sz w:val="18"/>
                <w:szCs w:val="18"/>
              </w:rPr>
              <w:t>, г. Москва</w:t>
            </w:r>
            <w:r w:rsidR="00EF2AEE">
              <w:rPr>
                <w:rFonts w:ascii="Times New Roman" w:hAnsi="Times New Roman"/>
                <w:sz w:val="18"/>
                <w:szCs w:val="18"/>
              </w:rPr>
              <w:t>, ул. Миклухо-Маклая, д. 18/1, тел.8(495) 197-69-66</w:t>
            </w:r>
            <w:r>
              <w:rPr>
                <w:rFonts w:ascii="Times New Roman" w:hAnsi="Times New Roman"/>
                <w:sz w:val="18"/>
                <w:szCs w:val="18"/>
              </w:rPr>
              <w:t>), в лице Генерального ди</w:t>
            </w:r>
            <w:r w:rsidR="00EF2AEE">
              <w:rPr>
                <w:rFonts w:ascii="Times New Roman" w:hAnsi="Times New Roman"/>
                <w:sz w:val="18"/>
                <w:szCs w:val="18"/>
              </w:rPr>
              <w:t>ректора Благовещенской Натальи Викторовны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действующего на основании Устава , именуемое в дальнейшем "Исполнитель" с одной стороны, и гражданин(ка) </w:t>
            </w:r>
            <w:r w:rsidR="003666D2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документ удостоверяющий личность </w:t>
            </w:r>
            <w:r w:rsidR="003666D2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серия № </w:t>
            </w:r>
            <w:r w:rsidR="003666D2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 w:rsidR="003666D2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.,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по адресу </w:t>
            </w:r>
            <w:r w:rsidR="003666D2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«Пациент», с другой стороны, а вместе именуемые "Стороны", заключили настоящий Договор о нижеследующем: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10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ПОНЯТИЯ, ИСПОЛЬЗУЕМЫЕ В НАСТОЯЩЕМ ДОГОВОРЕ</w:t>
            </w:r>
          </w:p>
        </w:tc>
      </w:tr>
    </w:tbl>
    <w:tbl>
      <w:tblPr>
        <w:tblStyle w:val="TableStyle1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2"/>
        <w:gridCol w:w="8781"/>
      </w:tblGrid>
      <w:tr w:rsidR="00DA4896">
        <w:trPr>
          <w:trHeight w:hRule="exact" w:val="240"/>
        </w:trPr>
        <w:tc>
          <w:tcPr>
            <w:tcW w:w="1956" w:type="dxa"/>
            <w:shd w:val="clear" w:color="auto" w:fill="auto"/>
            <w:vAlign w:val="bottom"/>
          </w:tcPr>
          <w:p w:rsidR="00DA4896" w:rsidRDefault="002E2EED">
            <w:pPr>
              <w:wordWrap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Медицинские услуги -</w:t>
            </w:r>
          </w:p>
        </w:tc>
        <w:tc>
          <w:tcPr>
            <w:tcW w:w="8623" w:type="dxa"/>
            <w:shd w:val="clear" w:color="auto" w:fill="auto"/>
            <w:vAlign w:val="bottom"/>
          </w:tcPr>
          <w:p w:rsidR="00DA4896" w:rsidRDefault="002E2E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платные медицинские услуги, предоставляемые Исполнителем Пациенту на возмездной основе за счет его  личных</w:t>
            </w:r>
          </w:p>
        </w:tc>
      </w:tr>
    </w:tbl>
    <w:tbl>
      <w:tblPr>
        <w:tblStyle w:val="TableStyle2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A4896">
        <w:trPr>
          <w:trHeight w:hRule="exact" w:val="240"/>
        </w:trPr>
        <w:tc>
          <w:tcPr>
            <w:tcW w:w="10605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средств, средств работодателя или иных средств на основании настоящего договора.</w:t>
            </w:r>
          </w:p>
        </w:tc>
      </w:tr>
    </w:tbl>
    <w:tbl>
      <w:tblPr>
        <w:tblStyle w:val="TableStyle3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6"/>
        <w:gridCol w:w="8787"/>
      </w:tblGrid>
      <w:tr w:rsidR="00DA4896">
        <w:trPr>
          <w:trHeight w:hRule="exact" w:val="240"/>
        </w:trPr>
        <w:tc>
          <w:tcPr>
            <w:tcW w:w="1955" w:type="dxa"/>
            <w:shd w:val="clear" w:color="auto" w:fill="auto"/>
            <w:vAlign w:val="bottom"/>
          </w:tcPr>
          <w:p w:rsidR="00DA4896" w:rsidRDefault="002E2EED">
            <w:pPr>
              <w:wordWrap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Исполнитель/Клиника</w:t>
            </w:r>
          </w:p>
        </w:tc>
        <w:tc>
          <w:tcPr>
            <w:tcW w:w="8650" w:type="dxa"/>
            <w:shd w:val="clear" w:color="auto" w:fill="auto"/>
            <w:vAlign w:val="bottom"/>
          </w:tcPr>
          <w:p w:rsidR="00DA4896" w:rsidRDefault="002E2EED">
            <w:pPr>
              <w:wordWrap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медицинская организация, предоставляющая платные медицинские услуги Пациенту на основании лицензии на</w:t>
            </w:r>
          </w:p>
        </w:tc>
      </w:tr>
    </w:tbl>
    <w:tbl>
      <w:tblPr>
        <w:tblStyle w:val="TableStyle4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A4896">
        <w:trPr>
          <w:trHeight w:hRule="exact" w:val="480"/>
        </w:trPr>
        <w:tc>
          <w:tcPr>
            <w:tcW w:w="10605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      </w:r>
          </w:p>
        </w:tc>
      </w:tr>
    </w:tbl>
    <w:tbl>
      <w:tblPr>
        <w:tblStyle w:val="TableStyle5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14"/>
        <w:gridCol w:w="9759"/>
      </w:tblGrid>
      <w:tr w:rsidR="00DA4896">
        <w:trPr>
          <w:trHeight w:hRule="exact" w:val="240"/>
        </w:trPr>
        <w:tc>
          <w:tcPr>
            <w:tcW w:w="998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Заказчик -</w:t>
            </w:r>
          </w:p>
        </w:tc>
        <w:tc>
          <w:tcPr>
            <w:tcW w:w="9608" w:type="dxa"/>
            <w:shd w:val="clear" w:color="auto" w:fill="auto"/>
            <w:vAlign w:val="bottom"/>
          </w:tcPr>
          <w:p w:rsidR="00DA4896" w:rsidRDefault="002E2E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или юридическое лицо, приобретающее платные медицинские услуги в соответствии с Договором в пользу</w:t>
            </w:r>
          </w:p>
        </w:tc>
      </w:tr>
    </w:tbl>
    <w:tbl>
      <w:tblPr>
        <w:tblStyle w:val="TableStyle6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9826"/>
      </w:tblGrid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Пациента.</w:t>
            </w:r>
          </w:p>
        </w:tc>
      </w:tr>
      <w:tr w:rsidR="00DA4896">
        <w:trPr>
          <w:trHeight w:hRule="exact" w:val="240"/>
        </w:trPr>
        <w:tc>
          <w:tcPr>
            <w:tcW w:w="932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Пациент -</w:t>
            </w:r>
          </w:p>
        </w:tc>
        <w:tc>
          <w:tcPr>
            <w:tcW w:w="9673" w:type="dxa"/>
            <w:shd w:val="clear" w:color="auto" w:fill="auto"/>
            <w:vAlign w:val="bottom"/>
          </w:tcPr>
          <w:p w:rsidR="00DA4896" w:rsidRDefault="002E2E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имеющее намерение получить либо получающее платные медицинские услуги лично в соответствии с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охраны здоровья граждан в Российской Федерации".</w:t>
            </w:r>
          </w:p>
        </w:tc>
      </w:tr>
    </w:tbl>
    <w:tbl>
      <w:tblPr>
        <w:tblStyle w:val="TableStyle7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20"/>
        <w:gridCol w:w="1053"/>
        <w:gridCol w:w="947"/>
        <w:gridCol w:w="947"/>
        <w:gridCol w:w="1506"/>
      </w:tblGrid>
      <w:tr w:rsidR="00DA4896">
        <w:trPr>
          <w:trHeight w:hRule="exact" w:val="240"/>
        </w:trPr>
        <w:tc>
          <w:tcPr>
            <w:tcW w:w="6221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совпадения Заказчика и Пациента в одном лице употребляется термин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«Пациент»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A4896" w:rsidRDefault="00DA48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leStyle8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06"/>
        <w:gridCol w:w="9467"/>
      </w:tblGrid>
      <w:tr w:rsidR="00DA4896">
        <w:trPr>
          <w:trHeight w:hRule="exact" w:val="240"/>
        </w:trPr>
        <w:tc>
          <w:tcPr>
            <w:tcW w:w="1286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-</w:t>
            </w:r>
          </w:p>
        </w:tc>
        <w:tc>
          <w:tcPr>
            <w:tcW w:w="9319" w:type="dxa"/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работник, оказывающий медицинские услуги.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 Исполнитель обязуется оказывать согласованные с Заказчиком/Пациентом медицинские услуги в соответствии с выданной Исполнителю лицензией на медицинскую деятельность, а Заказчик/Пациент обязуется их оплачивать.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Перечень платных медицинских услуг, их стоимость и сроки ожидания Стороны определяют/согласуют в Смете (План лечения) и/или Дополнительных соглашениях к Договору, с учетом действующего прейскуранта Исполнителя, и являются неотъемлемой частью настоящего Договора.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Исполнитель обязуется оказывать медицинские услуги Пациенту в день обращения при наличии в Клинике Специалиста, либо по предварительной записи в назначенное время.</w:t>
            </w:r>
          </w:p>
        </w:tc>
      </w:tr>
      <w:tr w:rsidR="00DA4896">
        <w:trPr>
          <w:trHeight w:hRule="exact" w:val="120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1.3.1. Сроки ожидания оказания услуг на комплексное лечение устанавливаются с учетом поставленного Пациенту диагноза, стандартов оказания медицинской помощи, утвержденных уполномоченным федеральным органом исполнительной власти, клинических рекомендаций и иных нормативных документов, действующих на территории Российской Федерации, а также индивидуальных особенностей организма Пациента, и фиксируются в Смете (План лечения) и/или дополнительных соглашениях к Договору, что является неотъемлемой частью договора.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 Заказчик/Пациент оплачивает оказанные услуги в полном объеме, порядке и сроки, предусмотренные настоящим Договором в соответствии с действующим прейскурантом Исполнителя.</w:t>
            </w:r>
          </w:p>
        </w:tc>
      </w:tr>
      <w:tr w:rsidR="00DA4896">
        <w:trPr>
          <w:trHeight w:hRule="exact" w:val="16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 Подписывая настоящий договор на оказание платных медицинских услуг, соглашаясь с его условиями, Заказчик/Пациент уведомлен, что граждане вправе получить соответствующие виды и объемы медицинских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 размещены в сети Интернет на сайте медицинской организации (www.zdravclinic.ru) и на информационной стенде (стойке) медицинской организации.</w:t>
            </w:r>
          </w:p>
        </w:tc>
      </w:tr>
      <w:tr w:rsidR="00DA4896">
        <w:trPr>
          <w:trHeight w:hRule="exact" w:val="9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 Подписывая настоящий Договор Заказчик/Пациент подтверждает, что он уведомлен о том, что несоблюдение указаний (рекомендаций) исполнителя 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его здоровья.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 Подписывая настоящий Договор, Заказчик/Пациент подтверждает, что он уведомлен о том, что граждане, находящиеся на лечении, в соответствии с Федеральным законом от 21.11.2011г. №323-ФЗ «Об основах охраны здоровья граждан в Российской Федерации» обязаны соблюдать режим лечения, в том числе на определенный период их временной нетрудоспособности.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1.8. Подписывая настоящий Договор, Заказчик/Пациент подтверждает, что он ознакомлен с правилами поведения пациента в Клинике у Исполнителя, (далее – Правила поведения Заказчика/Пациента в Клинике).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 На Пациента, являющегося непосредственным получателем медицинских услуг (Потребителем), распространяется действие Федерального закона от 21.11.2011г. №323-ФЗ «Об основах охраны здоровья граждан в Российской Федерации».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1.10. Заказчик /Пациент соглашается на предоставление платных медицинских услуг в полном объеме стандарта медицинской помощи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ПРАВА И ОБЯЗАННОСТИ ИСПОЛНИТЕЛЯ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2.1. Исполнитель обязан по Договору:</w:t>
            </w:r>
          </w:p>
        </w:tc>
      </w:tr>
      <w:tr w:rsidR="00DA4896">
        <w:trPr>
          <w:trHeight w:hRule="exact" w:val="9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2.1.1. Оказывать платные медицинские услуги в объеме и в сроки, согласованные Сторонами в Смете (План лечения) и/или в  дополнительных соглашениях к настоящему договору, а также в соответствии с положениями об организации медицинской помощи, порядками оказания медицинской помощи, на основе клинических рекомендаций, с учетом стандартов медицинской помощи и иных нормативных документов, действующих на территории Российской Федерации.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2.1.2. С письменного согласия Заказчика/Пациента проводить клинические обследования и на основании установленного диагноза, составить рекомендуемый план лечения с указанием его стоимости в Смете (План лечения).</w:t>
            </w:r>
          </w:p>
        </w:tc>
      </w:tr>
      <w:tr w:rsidR="00DA4896">
        <w:trPr>
          <w:trHeight w:hRule="exact" w:val="9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2.1.3. Предоставлять Заказчику/Пациенту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информацию об используемых медицинских препаратах и изделиях, информацию о профессиональном образовании и квалификации медицинских работников.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 Назначать Специалиста соответствующей специализации для проведения лечения в соответствии с медицинскими показаниями. В случае непредвиденного отсутствия Специалиста, который должен осуществлять прием в назначенный день, Исполнитель вправе с согласия Заказчика/Пациента назначить другого Специалиста для проведения лечения.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 Незамедлительно извещать Заказчика/Пациента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2.1.6. До оказания дополнительных медицинских услуг письменно согласовать с Заказчиком/Пациентом дополнительные медицинские услуги в Дополнительном соглашении к Договору.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2.2. Исполнитель имеет право по Договору: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2.2.1.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Заказчик/Пациент ознакомлен до подписания настоящего Договора.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2.2.2. Отказать в оказании услуг Заказчику/Пациенту при наличии противопоказаний к лечению, за исключением случаев, угрожающих его жизни и здоровью.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2.2.3. Привлекать другие медицинские организации для оказания медицинских услуг.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2.2.4. Получать от Заказчика/Пациента информацию необходимую для исполнения своих обязательств. В случае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непредоставления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или не полного предоставления необходимой информации о состоянии здоровья Пациента приостановить оказывать услуги, до получения информации необходимой для оказания качественных медицинских услуг.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 ПРАВА И ОБЯЗАННОСТИ ЗАКАЗЧИКА/ ПАЦИЕНТА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3.1. Заказчик/Пациент обязан: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3.1.1. До подписания настоящего Договора ознакомиться с информацией, непосредственно связанной с исполнением условий настоящего договора, действующим Прейскурантом на медицинские услуги и иной необходимой информацией предусмотренной действующим законодательством Российской Федерации.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3.1.2. Обеспечить выполнение всех медицинских предписаний, назначений, рекомендаций Исполнителя. Следовать рекомендациям Специалиста, согласованному в Смете (плану лечения), являться на прием в назначенное время и сроки.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3.1.3. Уважительно относиться к сотрудникам Исполнителя и соблюдать Правила поведения Заказчика/Пациента в Клинике.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3.1.4. Оплачивать оказанные ему услуги в полном объеме в соответствии с условиями настоящего Договора.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3.1.5. Знакомиться и подписывать информированное добровольное согласие на медицинское вмешательство, уведомление о последствиях лечения и рекомендациях.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3.1.6. Дать информированное добровольное согласие на медицинское вмешательство в отношении лица, не достигшего 15 лет или больного наркоманией старше 16 лет, если он является одним из родителей или иным законным представителем в отношении несовершеннолетнего пациента.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3.1.7. В соответствии с Федеральным законом «Об основах охраны здоровья граждан в Российской Федерации» соблюдать режим лечения, в том числе определенный в период нетрудоспособности, и правила поведения в медицинской организации.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3.2. Заказчик/Пациент имеет право: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3.2.1. Получать информацию об Исполнителе и предоставляемых им медицинских услугах.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3.2.2. Получать информацию о состоянии своего здоровья, об объеме, стоимости и результатах оказанных медицинских услуг.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3.2.3. Выбрать Специалиста (медицинского работника, предоставляющего платную медицинскую услугу), оказывающего необходимые медицинские услуги.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3.2.4. В любое время отказаться от лечения, расторгнув договор,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DA4896">
        <w:trPr>
          <w:trHeight w:hRule="exact" w:val="21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3.2.5. Без взимания дополнительной платы,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используемых при предоставлении платных медицинских услуг, лекарственных препаратах и медицинских изделиях, после исполнения Исполнителем настоящего Договора. Документы, указанные в настоящем пункте, предоставляются Исполнителем Заказчику/Пациенту в сроки в соответствии с пунктом 8 Порядка и сроков предоставления медицинских документов (их копий) и выписок из них организациями пациентам утвержденных Приказом Министерства здравоохранения Российской Федерации от 31.07.2020 №789н «Об утверждении порядка и сроков предоставления медицинских документов (их копий) и выписок из них», путем направления их по Почте России на адрес, указанный Заказчиком/Пациентом в заявлении или путем выдачи запрашиваемых документов Заказчику/Пациенту на руки под роспись.</w:t>
            </w:r>
          </w:p>
        </w:tc>
      </w:tr>
      <w:tr w:rsidR="00DA4896">
        <w:trPr>
          <w:trHeight w:hRule="exact" w:val="120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3.2.6. Несовершеннолетний Пациент в возрасте старше 15 лет или больные наркоманией несовершеннолетние дети в возрасте старше 16 лет имеют право на информированное добровольное согласие на медицинское вмешательство или на отказ от него в соответствии с Федеральным законом от 21.11.2011г. №323-ФЗ «Об основах охраны здоровья граждан в Российской Федерации», за исключением случаев оказания им медицинской помощи в соответствии с частями 2 (признанные недееспособными) и 9 (когда медицинское вмешательство необходимо по экстренным показаниям) статьи 20 данного Федерального закона.</w:t>
            </w:r>
          </w:p>
        </w:tc>
      </w:tr>
      <w:tr w:rsidR="00DA4896">
        <w:trPr>
          <w:trHeight w:hRule="exact" w:val="9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3.2.7. Ознакомиться с информацией о методах оказания медицинской помощи, связанных с ними риски, видах медицинского вмешательства, их последствиях и ожидаемых результатах оказания медицинской помощи, а также с информацией о профессиональном образовании и квалификации медицинского работника, оказывающего медицинскую услугу, которые размещены в сети Интернет на сайте медицинской организации (www.zdravclinic.ru) и на информационной стенде (стойке) медицинской организации.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3.2.8. Пользоваться всеми правами, предоставленными ему действующим законодательством Российской Федерации.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ОТВЕТСТВЕННОСТЬ СТОРОН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Заказчиком/Пациентом неполной информации о своем здоровье, либо вызванных медицинскими показаниями, а также в иных случаях, предусмотренных настоящим Договором.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4.4. В случае если Исполнитель оказал услуги полностью, а Заказчик не исполнил свои обязательства по оплате услуг, Исполнитель вправе взыскать с Заказчика неустойку в размере 0,1 % от суммы задолженности за каждый день просрочки платежа.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ПОРЯДОК РАСЧЕТОВ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 По окончании оказания платных медицинских услуг Стороны подписывают Акт об оказании медицинских услуг.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 Оплата медицинских услуг производится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 в день оказания медицинских услуг или в срок, согласованный Сторонами в Смете (план лечения) и (или) дополнительном соглашении.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      </w:r>
          </w:p>
        </w:tc>
      </w:tr>
      <w:tr w:rsidR="00DA4896">
        <w:trPr>
          <w:trHeight w:hRule="exact" w:val="14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5.5. В случае внесения Заказчиком/Пациентом 100% аванса и одностороннего отказа Заказчика/Пациента от продолжения лечения, Исполнитель возвращает денежные средства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неоказанные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услуги, за исключением фактически понесённых им расходов.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 Стороны пришли к соглашению, что в случае внесения Заказчиком/Пациентом в кассу или на расчетный счет аванса по настоящему Договору проценты за пользование денежными средствами, предусмотренные статьей 317.1 Гражданского кодекса Российской Федерации, не начисляются и не подлежат уплате Заказчику и /или Пациенту.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ГАРАНТИЙНЫЕ ОБЯЗАТЕЛЬСТВА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ПОРЯДОК РАЗРЕШЕНИЯ СПОРОВ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7.1. Сторона, считающая, что ее права по настоящему Договору нарушены, вправе направить другой Стороне письмо с изложением своих претензий. Срок рассмотрения претензии 10 (десять) календарных дней с момента ее получения.</w:t>
            </w:r>
          </w:p>
        </w:tc>
      </w:tr>
      <w:tr w:rsidR="00DA4896">
        <w:trPr>
          <w:trHeight w:hRule="exact" w:val="21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7.2. Пациент/Заказчик в письменной форме может направить Исполнителю обращение (жалобу) нарочно и/или почтовой корреспонденцией по адресу, указанному в разделе 11 настоящего Договора.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Заказчик/Пациент также имеет право обратиться с обращением (жалобой) в органы государственной власти и организации согласно порядку, установленному законодательством Российской Федерации.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Информация об адресах и контактных телефонах органа исполнительной власти субъекта Российской Федерации в сфере охраны здоровья и надзорных органов в сфере охраны здоровья и защиты прав потребителей и благополучия человека размещена в сети Интернет на сайте медицинской организации (www.zdravclinic.ru) и на информационной стенде (стойке) медицинской организации.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Письменные обращения Заказчика/Пациента должны соответствовать требованиям, установленным ст. 7 Федерального закона от 02.05.2006 N 59-ФЗ "О порядке рассмотрения обращений граждан Российской Федерации".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DA4896">
        <w:trPr>
          <w:trHeight w:hRule="exact" w:val="9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7.3. При предъявлении Заказчиком /Пациентом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7.4. При невозможности достигнуть согласия Сторон спор передается на рассмотрение в суд.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СРОК ДЕЙСТВИЯ ДОГОВОРА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8.1. Настоящий договор вступает в силу с момента его подписания и действует один год. В случае если одна из сторон не изъявила желание расторгнуть договор, срок договора продлевается на следующий календарных год. Количество пролонгаций не ограничено.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8.2. Прекращение и расторжение договора возможно по основаниям, предусмотренным законодательством Российской Федерации.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8.3. Расторжение настоящего Договора производится путем направления одной Стороной другой Стороне письменного уведомления о расторжении договора за 10 календарных дней до даты расторжения.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8.4. Условия настоящего договора могут быть изменены путем подписания Сторонами дополнительного соглашения к настоящему Договору.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ПРОЧИЕ УСЛОВИЯ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изменения и дополнения к настоящему договору действительны в том случае, если они совершены в письменной форме и подписаны обеими сторонами.</w:t>
            </w:r>
          </w:p>
        </w:tc>
      </w:tr>
      <w:tr w:rsidR="00DA4896">
        <w:trPr>
          <w:trHeight w:hRule="exact" w:val="9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9.2. Медицинская карта Пациента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 письменному заявлению Пациента или его законного представителя, или иному доверенному лицу, при предъявлении документа, удостоверяющего личность, в порядке, установленном в подпункте  3.2.5 пункта 3.2. настоящего договора и действующим Российским законодательством.</w:t>
            </w:r>
          </w:p>
        </w:tc>
      </w:tr>
      <w:tr w:rsidR="00DA4896">
        <w:trPr>
          <w:trHeight w:hRule="exact" w:val="72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Заказчик и /или Пациент даёт свое согласие осуществлять необходимые действия со своими персональными данными, предусмотренные законом.</w:t>
            </w:r>
          </w:p>
        </w:tc>
      </w:tr>
      <w:tr w:rsidR="00DA4896">
        <w:trPr>
          <w:trHeight w:hRule="exact" w:val="96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9.4. Заказчик/Пациент уведомлен и согласен на осуществление Исполнителем видеонаблюдения в процессе предоставления платных медицинских услуг с целью безопасности в медицинской организации, соблюдения прав Пациента и повышения качества оказания медицинских услуг. В свою очередь, Заказчик/Пациент вправе требовать не производить видеонаблюдение в процессе оказания медицинских услуг.</w:t>
            </w:r>
          </w:p>
        </w:tc>
      </w:tr>
      <w:tr w:rsidR="00DA4896">
        <w:trPr>
          <w:trHeight w:hRule="exact" w:val="48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9.5. Все дополнительные соглашения, приложения составляются в письменной форме и являются неотъемлемой частью настоящего договора.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9.6. Приложения к настоящему Договору:</w:t>
            </w:r>
          </w:p>
        </w:tc>
      </w:tr>
      <w:tr w:rsidR="00DA4896">
        <w:trPr>
          <w:trHeight w:hRule="exact" w:val="240"/>
        </w:trPr>
        <w:tc>
          <w:tcPr>
            <w:tcW w:w="10605" w:type="dxa"/>
            <w:gridSpan w:val="2"/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9.6.1. Приложение – Смета (План лечения).</w:t>
            </w:r>
          </w:p>
        </w:tc>
      </w:tr>
      <w:tr w:rsidR="00DA4896">
        <w:trPr>
          <w:trHeight w:hRule="exact" w:val="300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DA4896" w:rsidRDefault="002E2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 РЕКВИЗИТЫ И ПОДПИСИ СТОРОН</w:t>
            </w:r>
          </w:p>
        </w:tc>
      </w:tr>
    </w:tbl>
    <w:tbl>
      <w:tblPr>
        <w:tblStyle w:val="TableStyle9"/>
        <w:tblW w:w="10763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977"/>
        <w:gridCol w:w="6786"/>
      </w:tblGrid>
      <w:tr w:rsidR="00DA4896" w:rsidTr="003666D2">
        <w:trPr>
          <w:trHeight w:hRule="exact" w:val="236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wordWrap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2E2EED" w:rsidP="00C825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Общество с ограниченной ответственностью "</w:t>
            </w:r>
            <w:r w:rsidR="00C82501">
              <w:rPr>
                <w:rFonts w:ascii="Times New Roman" w:hAnsi="Times New Roman"/>
                <w:b/>
                <w:sz w:val="18"/>
                <w:szCs w:val="18"/>
              </w:rPr>
              <w:t>Восстановительная медицина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"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и кем выдан: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896" w:rsidRDefault="00FD6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82501">
              <w:rPr>
                <w:rFonts w:ascii="Times New Roman" w:hAnsi="Times New Roman"/>
                <w:sz w:val="18"/>
                <w:szCs w:val="18"/>
              </w:rPr>
              <w:t>5157746178266 выдан Ин</w:t>
            </w:r>
            <w:bookmarkStart w:id="0" w:name="_GoBack"/>
            <w:bookmarkEnd w:id="0"/>
            <w:r w:rsidR="00C82501">
              <w:rPr>
                <w:rFonts w:ascii="Times New Roman" w:hAnsi="Times New Roman"/>
                <w:sz w:val="18"/>
                <w:szCs w:val="18"/>
              </w:rPr>
              <w:t>спекция ФНС России № 46 по г. Москве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C825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7727278650/772801001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Фактическийц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C825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117437, Москва, ул. Миклухо-Маклая, д. 18/1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C825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117437, Москва, ул. Миклухо-Маклая, д. 18/1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Расчетный счет: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C825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40702810402310000717</w:t>
            </w:r>
            <w:r w:rsidR="002E2EED">
              <w:rPr>
                <w:rFonts w:ascii="Times New Roman" w:hAnsi="Times New Roman"/>
                <w:sz w:val="18"/>
                <w:szCs w:val="18"/>
              </w:rPr>
              <w:t xml:space="preserve"> в АО "АЛЬФА-БАНК"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Корреспондентский счет: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30101810200000000593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044525593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Электронный 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67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4896" w:rsidRDefault="000542C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Благовещенская Наталья Викторовна</w:t>
            </w: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4896" w:rsidRDefault="002E2E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Исполнителя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DA48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Пациент (ФИО):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896" w:rsidRDefault="00DA48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896" w:rsidTr="003666D2">
        <w:trPr>
          <w:trHeight w:hRule="exact" w:val="237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 удостоверяющий личность: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896">
        <w:trPr>
          <w:trHeight w:hRule="exact" w:val="24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регистрации:</w:t>
            </w:r>
          </w:p>
        </w:tc>
        <w:tc>
          <w:tcPr>
            <w:tcW w:w="6786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A4896" w:rsidRDefault="00DA48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896" w:rsidTr="003666D2">
        <w:trPr>
          <w:trHeight w:hRule="exact" w:val="426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896" w:rsidRDefault="002E2E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 (если не совпадает с регистрацией):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896">
        <w:trPr>
          <w:trHeight w:hRule="exact" w:val="24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2E2E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896" w:rsidTr="003666D2">
        <w:trPr>
          <w:trHeight w:hRule="exact" w:val="82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896" w:rsidTr="003666D2">
        <w:trPr>
          <w:trHeight w:hRule="exact" w:val="238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DA4896" w:rsidRDefault="002E2E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Пациента/Заказчика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leStyle1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6"/>
        <w:gridCol w:w="932"/>
        <w:gridCol w:w="946"/>
        <w:gridCol w:w="947"/>
        <w:gridCol w:w="947"/>
        <w:gridCol w:w="947"/>
        <w:gridCol w:w="947"/>
        <w:gridCol w:w="947"/>
        <w:gridCol w:w="947"/>
        <w:gridCol w:w="947"/>
        <w:gridCol w:w="1320"/>
      </w:tblGrid>
      <w:tr w:rsidR="00DA4896">
        <w:trPr>
          <w:trHeight w:hRule="exact" w:val="60"/>
        </w:trPr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DA4896" w:rsidRDefault="00DA4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2EED" w:rsidRDefault="002E2EED"/>
    <w:sectPr w:rsidR="002E2EED">
      <w:footerReference w:type="default" r:id="rId6"/>
      <w:footerReference w:type="first" r:id="rId7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91" w:rsidRDefault="00145991">
      <w:pPr>
        <w:spacing w:after="0" w:line="240" w:lineRule="auto"/>
      </w:pPr>
      <w:r>
        <w:separator/>
      </w:r>
    </w:p>
  </w:endnote>
  <w:endnote w:type="continuationSeparator" w:id="0">
    <w:p w:rsidR="00145991" w:rsidRDefault="0014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454904"/>
      <w:docPartObj>
        <w:docPartGallery w:val="Page Numbers (Top of Page)"/>
      </w:docPartObj>
    </w:sdtPr>
    <w:sdtEndPr/>
    <w:sdtContent>
      <w:p w:rsidR="00DA4896" w:rsidRDefault="002E2EED">
        <w:r>
          <w:rPr>
            <w:rFonts w:ascii="Arial" w:hAnsi="Arial"/>
            <w:color w:val="000000"/>
            <w:sz w:val="16"/>
          </w:rPr>
          <w:t>Пациент _______________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Исполнитель _______________</w:t>
        </w:r>
      </w:p>
    </w:sdtContent>
  </w:sdt>
  <w:p w:rsidR="00DA4896" w:rsidRDefault="00DA489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204088"/>
      <w:docPartObj>
        <w:docPartGallery w:val="Page Numbers (Top of Page)"/>
      </w:docPartObj>
    </w:sdtPr>
    <w:sdtEndPr/>
    <w:sdtContent>
      <w:p w:rsidR="00DA4896" w:rsidRDefault="002E2EED">
        <w:r>
          <w:rPr>
            <w:rFonts w:ascii="Arial" w:hAnsi="Arial"/>
            <w:color w:val="000000"/>
            <w:sz w:val="16"/>
          </w:rPr>
          <w:t>Пациент _______________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Исполнитель _______________</w:t>
        </w:r>
      </w:p>
    </w:sdtContent>
  </w:sdt>
  <w:p w:rsidR="00DA4896" w:rsidRDefault="00DA489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91" w:rsidRDefault="00145991">
      <w:pPr>
        <w:spacing w:after="0" w:line="240" w:lineRule="auto"/>
      </w:pPr>
      <w:r>
        <w:separator/>
      </w:r>
    </w:p>
  </w:footnote>
  <w:footnote w:type="continuationSeparator" w:id="0">
    <w:p w:rsidR="00145991" w:rsidRDefault="0014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96"/>
    <w:rsid w:val="000542C2"/>
    <w:rsid w:val="00145991"/>
    <w:rsid w:val="002E2EED"/>
    <w:rsid w:val="003666D2"/>
    <w:rsid w:val="00837927"/>
    <w:rsid w:val="00C82501"/>
    <w:rsid w:val="00CC6744"/>
    <w:rsid w:val="00DA4896"/>
    <w:rsid w:val="00EF2AEE"/>
    <w:rsid w:val="00F64F95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7803"/>
  <w15:docId w15:val="{C05CCB1C-7D1A-45D0-8B55-7D0BBF2F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Гилинберг Ирина Геннадьевна</dc:creator>
  <cp:lastModifiedBy>Короткова Олеся Александровна</cp:lastModifiedBy>
  <cp:revision>2</cp:revision>
  <dcterms:created xsi:type="dcterms:W3CDTF">2023-12-12T15:33:00Z</dcterms:created>
  <dcterms:modified xsi:type="dcterms:W3CDTF">2023-12-12T15:33:00Z</dcterms:modified>
</cp:coreProperties>
</file>